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96" w:rsidRPr="00235480" w:rsidRDefault="005E222A">
      <w:pPr>
        <w:spacing w:after="160" w:line="259" w:lineRule="auto"/>
        <w:rPr>
          <w:rFonts w:asciiTheme="majorHAnsi" w:eastAsia="Times New Roman" w:hAnsiTheme="majorHAnsi" w:cs="Times New Roman"/>
          <w:b/>
        </w:rPr>
      </w:pPr>
      <w:r w:rsidRPr="00235480">
        <w:rPr>
          <w:rFonts w:asciiTheme="majorHAnsi" w:eastAsia="Times New Roman" w:hAnsiTheme="majorHAnsi" w:cs="Times New Roman"/>
          <w:b/>
        </w:rPr>
        <w:t>Action 4.1 Worksheet B</w:t>
      </w:r>
    </w:p>
    <w:p w:rsidR="00CE3D96" w:rsidRPr="00235480" w:rsidRDefault="005E222A">
      <w:pPr>
        <w:spacing w:after="160" w:line="259" w:lineRule="auto"/>
        <w:rPr>
          <w:rFonts w:asciiTheme="majorHAnsi" w:eastAsia="Times New Roman" w:hAnsiTheme="majorHAnsi" w:cs="Times New Roman"/>
          <w:color w:val="232222"/>
        </w:rPr>
      </w:pPr>
      <w:r w:rsidRPr="00235480">
        <w:rPr>
          <w:rFonts w:asciiTheme="majorHAnsi" w:eastAsia="Times New Roman" w:hAnsiTheme="majorHAnsi" w:cs="Times New Roman"/>
        </w:rPr>
        <w:t xml:space="preserve">Please complete this worksheet for each sustainability concept listed in your Plan of Conservation and Development. At least three concepts are required and additional concepts may be included for more points. </w:t>
      </w:r>
      <w:r w:rsidRPr="00235480">
        <w:rPr>
          <w:rFonts w:asciiTheme="majorHAnsi" w:eastAsia="Times New Roman" w:hAnsiTheme="majorHAnsi" w:cs="Times New Roman"/>
          <w:color w:val="232222"/>
        </w:rPr>
        <w:t xml:space="preserve">Concepts must be integrated in a meaningful way to receive credit. </w:t>
      </w:r>
    </w:p>
    <w:p w:rsidR="00CE3D96" w:rsidRPr="00235480" w:rsidRDefault="005E222A">
      <w:pPr>
        <w:spacing w:after="160" w:line="259" w:lineRule="auto"/>
        <w:rPr>
          <w:rFonts w:asciiTheme="majorHAnsi" w:eastAsia="Times New Roman" w:hAnsiTheme="majorHAnsi" w:cs="Times New Roman"/>
          <w:b/>
          <w:color w:val="843C0B"/>
        </w:rPr>
      </w:pPr>
      <w:r w:rsidRPr="00235480">
        <w:rPr>
          <w:rFonts w:asciiTheme="majorHAnsi" w:eastAsia="Times New Roman" w:hAnsiTheme="majorHAnsi" w:cs="Times New Roman"/>
          <w:b/>
          <w:color w:val="843C0B"/>
          <w:highlight w:val="yellow"/>
        </w:rPr>
        <w:t>Stratford’s POCD was developed as a vision of the future for the Town of Stratford. The objectives, actions, and policies for each sustainability action listed below can be found in enclosed pages 4-15. Additionally, they are also addressed in Chapter 8 on Climate Change Sustainability. The mitigation and adaptation strategies outlined in this chapter are enclosed, see pages 80-82.</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2700"/>
        <w:gridCol w:w="3505"/>
      </w:tblGrid>
      <w:tr w:rsidR="00CE3D96" w:rsidRPr="00235480" w:rsidTr="006F66F8">
        <w:tc>
          <w:tcPr>
            <w:tcW w:w="3145" w:type="dxa"/>
          </w:tcPr>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Sustainability Concept (3 Required)</w:t>
            </w:r>
          </w:p>
        </w:tc>
        <w:tc>
          <w:tcPr>
            <w:tcW w:w="2700" w:type="dxa"/>
          </w:tcPr>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Page(s) in POCD where Referenced</w:t>
            </w:r>
          </w:p>
        </w:tc>
        <w:tc>
          <w:tcPr>
            <w:tcW w:w="3505" w:type="dxa"/>
          </w:tcPr>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Description of how Concept Included in POCD</w:t>
            </w:r>
          </w:p>
        </w:tc>
      </w:tr>
      <w:tr w:rsidR="00CE3D96" w:rsidRPr="00235480" w:rsidTr="006F66F8">
        <w:tc>
          <w:tcPr>
            <w:tcW w:w="3145" w:type="dxa"/>
          </w:tcPr>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b/>
              </w:rPr>
              <w:t>Concept 1:</w:t>
            </w:r>
            <w:r w:rsidRPr="00235480">
              <w:rPr>
                <w:rFonts w:asciiTheme="majorHAnsi" w:eastAsia="Times New Roman" w:hAnsiTheme="majorHAnsi" w:cs="Times New Roman"/>
              </w:rPr>
              <w:t xml:space="preserve"> Land Use Actions Toward Sustainability</w:t>
            </w:r>
          </w:p>
        </w:tc>
        <w:tc>
          <w:tcPr>
            <w:tcW w:w="2700" w:type="dxa"/>
          </w:tcPr>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In enclosed pages, see:</w:t>
            </w:r>
          </w:p>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rPr>
              <w:t xml:space="preserve"> </w:t>
            </w:r>
          </w:p>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 xml:space="preserve">Page 26 concept </w:t>
            </w:r>
            <w:r w:rsidR="00B234F1" w:rsidRPr="00235480">
              <w:rPr>
                <w:rFonts w:asciiTheme="majorHAnsi" w:eastAsia="Times New Roman" w:hAnsiTheme="majorHAnsi" w:cs="Times New Roman"/>
                <w:b/>
              </w:rPr>
              <w:t>7 and 8 under Land Use and Zoning:</w:t>
            </w:r>
          </w:p>
          <w:p w:rsidR="00B234F1" w:rsidRPr="00235480" w:rsidRDefault="00B234F1">
            <w:pPr>
              <w:rPr>
                <w:rFonts w:asciiTheme="majorHAnsi" w:eastAsia="Times New Roman" w:hAnsiTheme="majorHAnsi" w:cs="Times New Roman"/>
                <w:b/>
              </w:rPr>
            </w:pPr>
          </w:p>
          <w:p w:rsidR="00B234F1" w:rsidRPr="00235480" w:rsidRDefault="00B234F1">
            <w:pPr>
              <w:rPr>
                <w:rFonts w:asciiTheme="majorHAnsi" w:eastAsia="Times New Roman" w:hAnsiTheme="majorHAnsi" w:cs="Times New Roman"/>
                <w:i/>
              </w:rPr>
            </w:pPr>
            <w:r w:rsidRPr="00235480">
              <w:rPr>
                <w:rFonts w:asciiTheme="majorHAnsi" w:eastAsia="Times New Roman" w:hAnsiTheme="majorHAnsi" w:cs="Times New Roman"/>
                <w:i/>
              </w:rPr>
              <w:t>“Zone mixed-use commercial nodes along the waterfront according to the Future Land Use Plan.”</w:t>
            </w:r>
          </w:p>
          <w:p w:rsidR="00B234F1" w:rsidRPr="00235480" w:rsidRDefault="00B234F1">
            <w:pPr>
              <w:rPr>
                <w:rFonts w:asciiTheme="majorHAnsi" w:eastAsia="Times New Roman" w:hAnsiTheme="majorHAnsi" w:cs="Times New Roman"/>
                <w:b/>
              </w:rPr>
            </w:pPr>
          </w:p>
          <w:p w:rsidR="00B234F1" w:rsidRPr="00235480" w:rsidRDefault="00B234F1">
            <w:pPr>
              <w:rPr>
                <w:rFonts w:asciiTheme="majorHAnsi" w:eastAsia="Times New Roman" w:hAnsiTheme="majorHAnsi" w:cs="Times New Roman"/>
                <w:i/>
              </w:rPr>
            </w:pPr>
            <w:r w:rsidRPr="00235480">
              <w:rPr>
                <w:rFonts w:asciiTheme="majorHAnsi" w:eastAsia="Times New Roman" w:hAnsiTheme="majorHAnsi" w:cs="Times New Roman"/>
                <w:i/>
              </w:rPr>
              <w:t>“Update the Zoning Code to allow for planned developments.”</w:t>
            </w:r>
          </w:p>
          <w:p w:rsidR="00B234F1" w:rsidRPr="00235480" w:rsidRDefault="00B234F1">
            <w:pPr>
              <w:rPr>
                <w:rFonts w:asciiTheme="majorHAnsi" w:eastAsia="Times New Roman" w:hAnsiTheme="majorHAnsi" w:cs="Times New Roman"/>
                <w:i/>
              </w:rPr>
            </w:pPr>
          </w:p>
          <w:p w:rsidR="00B234F1" w:rsidRPr="00235480" w:rsidRDefault="00B234F1">
            <w:pPr>
              <w:rPr>
                <w:rFonts w:asciiTheme="majorHAnsi" w:eastAsia="Times New Roman" w:hAnsiTheme="majorHAnsi" w:cs="Times New Roman"/>
                <w:b/>
              </w:rPr>
            </w:pPr>
            <w:r w:rsidRPr="00235480">
              <w:rPr>
                <w:rFonts w:asciiTheme="majorHAnsi" w:eastAsia="Times New Roman" w:hAnsiTheme="majorHAnsi" w:cs="Times New Roman"/>
                <w:b/>
              </w:rPr>
              <w:t>Page 26, concept 4:</w:t>
            </w:r>
          </w:p>
          <w:p w:rsidR="00B234F1" w:rsidRPr="00235480" w:rsidRDefault="00B234F1">
            <w:pPr>
              <w:rPr>
                <w:rFonts w:asciiTheme="majorHAnsi" w:eastAsia="Times New Roman" w:hAnsiTheme="majorHAnsi" w:cs="Times New Roman"/>
                <w:i/>
              </w:rPr>
            </w:pPr>
            <w:r w:rsidRPr="00235480">
              <w:rPr>
                <w:rFonts w:asciiTheme="majorHAnsi" w:eastAsia="Times New Roman" w:hAnsiTheme="majorHAnsi" w:cs="Times New Roman"/>
                <w:i/>
              </w:rPr>
              <w:t>“Facilitate the development of higher density, mixed use structures in the Town Center according to the TOD zoning overlay.”</w:t>
            </w:r>
          </w:p>
          <w:p w:rsidR="00B234F1" w:rsidRPr="00235480" w:rsidRDefault="00B234F1">
            <w:pPr>
              <w:rPr>
                <w:rFonts w:asciiTheme="majorHAnsi" w:eastAsia="Times New Roman" w:hAnsiTheme="majorHAnsi" w:cs="Times New Roman"/>
                <w:b/>
              </w:rPr>
            </w:pPr>
          </w:p>
          <w:p w:rsidR="009A419A" w:rsidRPr="00235480" w:rsidRDefault="009A419A">
            <w:pPr>
              <w:rPr>
                <w:rFonts w:asciiTheme="majorHAnsi" w:eastAsia="Times New Roman" w:hAnsiTheme="majorHAnsi" w:cs="Times New Roman"/>
                <w:b/>
              </w:rPr>
            </w:pPr>
          </w:p>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Page 27 concept 8</w:t>
            </w:r>
            <w:r w:rsidR="00B234F1" w:rsidRPr="00235480">
              <w:rPr>
                <w:rFonts w:asciiTheme="majorHAnsi" w:eastAsia="Times New Roman" w:hAnsiTheme="majorHAnsi" w:cs="Times New Roman"/>
                <w:b/>
              </w:rPr>
              <w:t>:</w:t>
            </w:r>
          </w:p>
          <w:p w:rsidR="00B234F1" w:rsidRPr="00235480" w:rsidRDefault="00B234F1">
            <w:pPr>
              <w:rPr>
                <w:rFonts w:asciiTheme="majorHAnsi" w:eastAsia="Times New Roman" w:hAnsiTheme="majorHAnsi" w:cs="Times New Roman"/>
                <w:b/>
              </w:rPr>
            </w:pPr>
          </w:p>
          <w:p w:rsidR="00B234F1" w:rsidRPr="00235480" w:rsidRDefault="00B234F1">
            <w:pPr>
              <w:rPr>
                <w:rFonts w:asciiTheme="majorHAnsi" w:eastAsia="Times New Roman" w:hAnsiTheme="majorHAnsi" w:cs="Times New Roman"/>
                <w:i/>
              </w:rPr>
            </w:pPr>
            <w:r w:rsidRPr="00235480">
              <w:rPr>
                <w:rFonts w:asciiTheme="majorHAnsi" w:eastAsia="Times New Roman" w:hAnsiTheme="majorHAnsi" w:cs="Times New Roman"/>
                <w:i/>
              </w:rPr>
              <w:t>“Update the zoning code to permit appropriate mixed-use and commercial development along the waterfront according to the Future Land Use Plan that has design and site plan standards.”</w:t>
            </w:r>
          </w:p>
          <w:p w:rsidR="00B234F1" w:rsidRPr="00235480" w:rsidRDefault="00B234F1">
            <w:pPr>
              <w:rPr>
                <w:rFonts w:asciiTheme="majorHAnsi" w:eastAsia="Times New Roman" w:hAnsiTheme="majorHAnsi" w:cs="Times New Roman"/>
                <w:b/>
              </w:rPr>
            </w:pPr>
          </w:p>
          <w:p w:rsidR="00B234F1"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Page 28 section 10</w:t>
            </w:r>
            <w:r w:rsidR="00B234F1" w:rsidRPr="00235480">
              <w:rPr>
                <w:rFonts w:asciiTheme="majorHAnsi" w:eastAsia="Times New Roman" w:hAnsiTheme="majorHAnsi" w:cs="Times New Roman"/>
                <w:b/>
              </w:rPr>
              <w:t>:</w:t>
            </w:r>
          </w:p>
          <w:p w:rsidR="00B234F1" w:rsidRPr="00235480" w:rsidRDefault="00B234F1">
            <w:pPr>
              <w:rPr>
                <w:rFonts w:asciiTheme="majorHAnsi" w:eastAsia="Times New Roman" w:hAnsiTheme="majorHAnsi" w:cs="Times New Roman"/>
                <w:b/>
              </w:rPr>
            </w:pPr>
          </w:p>
          <w:p w:rsidR="00B234F1" w:rsidRPr="00235480" w:rsidRDefault="00B234F1">
            <w:pPr>
              <w:rPr>
                <w:rFonts w:asciiTheme="majorHAnsi" w:eastAsia="Times New Roman" w:hAnsiTheme="majorHAnsi" w:cs="Times New Roman"/>
                <w:i/>
              </w:rPr>
            </w:pPr>
            <w:r w:rsidRPr="00235480">
              <w:rPr>
                <w:rFonts w:asciiTheme="majorHAnsi" w:eastAsia="Times New Roman" w:hAnsiTheme="majorHAnsi" w:cs="Times New Roman"/>
                <w:i/>
              </w:rPr>
              <w:t>“Update the town’s zoning to provide for sustainable development patterns that support density, walkability, and conservation.”</w:t>
            </w:r>
          </w:p>
          <w:p w:rsidR="00B234F1" w:rsidRPr="00235480" w:rsidRDefault="00B234F1">
            <w:pPr>
              <w:rPr>
                <w:rFonts w:asciiTheme="majorHAnsi" w:eastAsia="Times New Roman" w:hAnsiTheme="majorHAnsi" w:cs="Times New Roman"/>
                <w:b/>
              </w:rPr>
            </w:pPr>
          </w:p>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Page 33, concept 5, concept 6</w:t>
            </w:r>
          </w:p>
          <w:p w:rsidR="0093792F" w:rsidRPr="00235480" w:rsidRDefault="0093792F">
            <w:pPr>
              <w:rPr>
                <w:rFonts w:asciiTheme="majorHAnsi" w:eastAsia="Times New Roman" w:hAnsiTheme="majorHAnsi" w:cs="Times New Roman"/>
                <w:b/>
              </w:rPr>
            </w:pPr>
          </w:p>
          <w:p w:rsidR="0093792F" w:rsidRPr="00235480" w:rsidRDefault="0093792F">
            <w:pPr>
              <w:rPr>
                <w:rFonts w:asciiTheme="majorHAnsi" w:eastAsia="Times New Roman" w:hAnsiTheme="majorHAnsi" w:cs="Times New Roman"/>
                <w:i/>
              </w:rPr>
            </w:pPr>
            <w:r w:rsidRPr="00235480">
              <w:rPr>
                <w:rFonts w:asciiTheme="majorHAnsi" w:eastAsia="Times New Roman" w:hAnsiTheme="majorHAnsi" w:cs="Times New Roman"/>
                <w:i/>
              </w:rPr>
              <w:t>“Develop a new zoning district to promote redevelopment of the Stratford Army Engine Plant property as a mixed-use destination in the waterfront provided that site plans are</w:t>
            </w:r>
            <w:r w:rsidRPr="00235480">
              <w:rPr>
                <w:rFonts w:asciiTheme="majorHAnsi" w:eastAsia="Times New Roman" w:hAnsiTheme="majorHAnsi" w:cs="Times New Roman"/>
                <w:b/>
              </w:rPr>
              <w:t xml:space="preserve"> </w:t>
            </w:r>
            <w:r w:rsidRPr="00235480">
              <w:rPr>
                <w:rFonts w:asciiTheme="majorHAnsi" w:eastAsia="Times New Roman" w:hAnsiTheme="majorHAnsi" w:cs="Times New Roman"/>
                <w:i/>
              </w:rPr>
              <w:t>approved and state environmental review is undertaken.”</w:t>
            </w:r>
          </w:p>
          <w:p w:rsidR="0093792F" w:rsidRPr="00235480" w:rsidRDefault="0093792F">
            <w:pPr>
              <w:rPr>
                <w:rFonts w:asciiTheme="majorHAnsi" w:eastAsia="Times New Roman" w:hAnsiTheme="majorHAnsi" w:cs="Times New Roman"/>
                <w:b/>
              </w:rPr>
            </w:pPr>
          </w:p>
        </w:tc>
        <w:tc>
          <w:tcPr>
            <w:tcW w:w="3505" w:type="dxa"/>
          </w:tcPr>
          <w:p w:rsidR="0093792F" w:rsidRPr="00235480" w:rsidRDefault="005E222A">
            <w:pPr>
              <w:rPr>
                <w:rFonts w:asciiTheme="majorHAnsi" w:eastAsia="Times New Roman" w:hAnsiTheme="majorHAnsi" w:cs="Times New Roman"/>
              </w:rPr>
            </w:pPr>
            <w:r w:rsidRPr="00235480">
              <w:rPr>
                <w:rFonts w:asciiTheme="majorHAnsi" w:eastAsia="Times New Roman" w:hAnsiTheme="majorHAnsi" w:cs="Times New Roman"/>
              </w:rPr>
              <w:lastRenderedPageBreak/>
              <w:t xml:space="preserve">Land use actions toward sustainability are discussed in Land Use &amp; Zoning chapter of the POCD. An inventory of existing land use patterns reveals how development has occurred in the Town of Stratford as well as where there is potential for future development. </w:t>
            </w:r>
          </w:p>
          <w:p w:rsidR="0093792F" w:rsidRPr="00235480" w:rsidRDefault="0093792F">
            <w:pPr>
              <w:rPr>
                <w:rFonts w:asciiTheme="majorHAnsi" w:eastAsia="Times New Roman" w:hAnsiTheme="majorHAnsi" w:cs="Times New Roman"/>
              </w:rPr>
            </w:pPr>
          </w:p>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rPr>
              <w:t>Within this section, policies noted as still valid to the Town include: giving careful consideration to the density and scale of new development</w:t>
            </w:r>
            <w:r w:rsidR="0093792F" w:rsidRPr="00235480">
              <w:rPr>
                <w:rFonts w:asciiTheme="majorHAnsi" w:eastAsia="Times New Roman" w:hAnsiTheme="majorHAnsi" w:cs="Times New Roman"/>
              </w:rPr>
              <w:t>s</w:t>
            </w:r>
            <w:r w:rsidRPr="00235480">
              <w:rPr>
                <w:rFonts w:asciiTheme="majorHAnsi" w:eastAsia="Times New Roman" w:hAnsiTheme="majorHAnsi" w:cs="Times New Roman"/>
              </w:rPr>
              <w:t xml:space="preserve">, considering </w:t>
            </w:r>
            <w:r w:rsidR="0093792F" w:rsidRPr="00235480">
              <w:rPr>
                <w:rFonts w:asciiTheme="majorHAnsi" w:eastAsia="Times New Roman" w:hAnsiTheme="majorHAnsi" w:cs="Times New Roman"/>
              </w:rPr>
              <w:t>mixed-u</w:t>
            </w:r>
            <w:r w:rsidRPr="00235480">
              <w:rPr>
                <w:rFonts w:asciiTheme="majorHAnsi" w:eastAsia="Times New Roman" w:hAnsiTheme="majorHAnsi" w:cs="Times New Roman"/>
              </w:rPr>
              <w:t xml:space="preserve">se </w:t>
            </w:r>
            <w:r w:rsidR="0093792F" w:rsidRPr="00235480">
              <w:rPr>
                <w:rFonts w:asciiTheme="majorHAnsi" w:eastAsia="Times New Roman" w:hAnsiTheme="majorHAnsi" w:cs="Times New Roman"/>
              </w:rPr>
              <w:t>z</w:t>
            </w:r>
            <w:r w:rsidRPr="00235480">
              <w:rPr>
                <w:rFonts w:asciiTheme="majorHAnsi" w:eastAsia="Times New Roman" w:hAnsiTheme="majorHAnsi" w:cs="Times New Roman"/>
              </w:rPr>
              <w:t xml:space="preserve">ones </w:t>
            </w:r>
            <w:r w:rsidR="0093792F" w:rsidRPr="00235480">
              <w:rPr>
                <w:rFonts w:asciiTheme="majorHAnsi" w:eastAsia="Times New Roman" w:hAnsiTheme="majorHAnsi" w:cs="Times New Roman"/>
              </w:rPr>
              <w:t xml:space="preserve">where appropriate and limiting </w:t>
            </w:r>
            <w:r w:rsidRPr="00235480">
              <w:rPr>
                <w:rFonts w:asciiTheme="majorHAnsi" w:eastAsia="Times New Roman" w:hAnsiTheme="majorHAnsi" w:cs="Times New Roman"/>
              </w:rPr>
              <w:t>strip development</w:t>
            </w:r>
            <w:r w:rsidR="0093792F" w:rsidRPr="00235480">
              <w:rPr>
                <w:rFonts w:asciiTheme="majorHAnsi" w:eastAsia="Times New Roman" w:hAnsiTheme="majorHAnsi" w:cs="Times New Roman"/>
              </w:rPr>
              <w:t>s thus reducing greenhouse gas emissions, utilizing existing infrastructure, and promoting vibrancy in the town</w:t>
            </w:r>
            <w:r w:rsidRPr="00235480">
              <w:rPr>
                <w:rFonts w:asciiTheme="majorHAnsi" w:eastAsia="Times New Roman" w:hAnsiTheme="majorHAnsi" w:cs="Times New Roman"/>
              </w:rPr>
              <w:t xml:space="preserve">. The POCD also includes a Stratford Vision Plan, Future Land Use Map and an Existing Land Use Map. The </w:t>
            </w:r>
            <w:r w:rsidR="009A419A" w:rsidRPr="00235480">
              <w:rPr>
                <w:rFonts w:asciiTheme="majorHAnsi" w:eastAsia="Times New Roman" w:hAnsiTheme="majorHAnsi" w:cs="Times New Roman"/>
              </w:rPr>
              <w:t>Town reviews all</w:t>
            </w:r>
            <w:r w:rsidRPr="00235480">
              <w:rPr>
                <w:rFonts w:asciiTheme="majorHAnsi" w:eastAsia="Times New Roman" w:hAnsiTheme="majorHAnsi" w:cs="Times New Roman"/>
              </w:rPr>
              <w:t xml:space="preserve"> development proposals with respect to their consistency with the future land use vision of POCD and updat</w:t>
            </w:r>
            <w:r w:rsidR="009A419A" w:rsidRPr="00235480">
              <w:rPr>
                <w:rFonts w:asciiTheme="majorHAnsi" w:eastAsia="Times New Roman" w:hAnsiTheme="majorHAnsi" w:cs="Times New Roman"/>
              </w:rPr>
              <w:t xml:space="preserve">es </w:t>
            </w:r>
            <w:r w:rsidRPr="00235480">
              <w:rPr>
                <w:rFonts w:asciiTheme="majorHAnsi" w:eastAsia="Times New Roman" w:hAnsiTheme="majorHAnsi" w:cs="Times New Roman"/>
              </w:rPr>
              <w:t xml:space="preserve">zoning </w:t>
            </w:r>
            <w:r w:rsidR="009A419A" w:rsidRPr="00235480">
              <w:rPr>
                <w:rFonts w:asciiTheme="majorHAnsi" w:eastAsia="Times New Roman" w:hAnsiTheme="majorHAnsi" w:cs="Times New Roman"/>
              </w:rPr>
              <w:t>regulations accordingly</w:t>
            </w:r>
            <w:r w:rsidRPr="00235480">
              <w:rPr>
                <w:rFonts w:asciiTheme="majorHAnsi" w:eastAsia="Times New Roman" w:hAnsiTheme="majorHAnsi" w:cs="Times New Roman"/>
              </w:rPr>
              <w:t xml:space="preserve">. </w:t>
            </w:r>
          </w:p>
          <w:p w:rsidR="009A419A" w:rsidRPr="00235480" w:rsidRDefault="009A419A">
            <w:pPr>
              <w:rPr>
                <w:rFonts w:asciiTheme="majorHAnsi" w:eastAsia="Times New Roman" w:hAnsiTheme="majorHAnsi" w:cs="Times New Roman"/>
              </w:rPr>
            </w:pPr>
          </w:p>
          <w:p w:rsidR="009A419A" w:rsidRPr="00235480" w:rsidRDefault="005E222A" w:rsidP="009A419A">
            <w:pPr>
              <w:rPr>
                <w:rFonts w:asciiTheme="majorHAnsi" w:eastAsia="Times New Roman" w:hAnsiTheme="majorHAnsi" w:cs="Times New Roman"/>
              </w:rPr>
            </w:pPr>
            <w:r w:rsidRPr="00235480">
              <w:rPr>
                <w:rFonts w:asciiTheme="majorHAnsi" w:eastAsia="Times New Roman" w:hAnsiTheme="majorHAnsi" w:cs="Times New Roman"/>
              </w:rPr>
              <w:t xml:space="preserve">Stratford is undertaking a number of actions aimed at promoting sustainability through land use. One </w:t>
            </w:r>
            <w:r w:rsidR="001D7612" w:rsidRPr="00235480">
              <w:rPr>
                <w:rFonts w:asciiTheme="majorHAnsi" w:eastAsia="Times New Roman" w:hAnsiTheme="majorHAnsi" w:cs="Times New Roman"/>
              </w:rPr>
              <w:t xml:space="preserve">method </w:t>
            </w:r>
            <w:r w:rsidRPr="00235480">
              <w:rPr>
                <w:rFonts w:asciiTheme="majorHAnsi" w:eastAsia="Times New Roman" w:hAnsiTheme="majorHAnsi" w:cs="Times New Roman"/>
              </w:rPr>
              <w:t xml:space="preserve">is through properties and developments that are already existing. There is a significant </w:t>
            </w:r>
            <w:r w:rsidR="009A419A" w:rsidRPr="00235480">
              <w:rPr>
                <w:rFonts w:asciiTheme="majorHAnsi" w:eastAsia="Times New Roman" w:hAnsiTheme="majorHAnsi" w:cs="Times New Roman"/>
              </w:rPr>
              <w:t>emphasis</w:t>
            </w:r>
            <w:r w:rsidRPr="00235480">
              <w:rPr>
                <w:rFonts w:asciiTheme="majorHAnsi" w:eastAsia="Times New Roman" w:hAnsiTheme="majorHAnsi" w:cs="Times New Roman"/>
              </w:rPr>
              <w:t xml:space="preserve"> </w:t>
            </w:r>
            <w:r w:rsidR="009A419A" w:rsidRPr="00235480">
              <w:rPr>
                <w:rFonts w:asciiTheme="majorHAnsi" w:eastAsia="Times New Roman" w:hAnsiTheme="majorHAnsi" w:cs="Times New Roman"/>
              </w:rPr>
              <w:t>on</w:t>
            </w:r>
            <w:r w:rsidRPr="00235480">
              <w:rPr>
                <w:rFonts w:asciiTheme="majorHAnsi" w:eastAsia="Times New Roman" w:hAnsiTheme="majorHAnsi" w:cs="Times New Roman"/>
              </w:rPr>
              <w:t xml:space="preserve"> the reuse, </w:t>
            </w:r>
            <w:r w:rsidRPr="00235480">
              <w:rPr>
                <w:rFonts w:asciiTheme="majorHAnsi" w:eastAsia="Times New Roman" w:hAnsiTheme="majorHAnsi" w:cs="Times New Roman"/>
              </w:rPr>
              <w:lastRenderedPageBreak/>
              <w:t>rehabilitation, and revitalization of brownfield and delinquent properties in the town like the</w:t>
            </w:r>
            <w:r w:rsidR="009A419A" w:rsidRPr="00235480">
              <w:rPr>
                <w:rFonts w:asciiTheme="majorHAnsi" w:eastAsia="Times New Roman" w:hAnsiTheme="majorHAnsi" w:cs="Times New Roman"/>
              </w:rPr>
              <w:t xml:space="preserve"> former</w:t>
            </w:r>
            <w:r w:rsidRPr="00235480">
              <w:rPr>
                <w:rFonts w:asciiTheme="majorHAnsi" w:eastAsia="Times New Roman" w:hAnsiTheme="majorHAnsi" w:cs="Times New Roman"/>
              </w:rPr>
              <w:t xml:space="preserve"> Raymark </w:t>
            </w:r>
            <w:r w:rsidR="009A419A" w:rsidRPr="00235480">
              <w:rPr>
                <w:rFonts w:asciiTheme="majorHAnsi" w:eastAsia="Times New Roman" w:hAnsiTheme="majorHAnsi" w:cs="Times New Roman"/>
              </w:rPr>
              <w:t>P</w:t>
            </w:r>
            <w:r w:rsidRPr="00235480">
              <w:rPr>
                <w:rFonts w:asciiTheme="majorHAnsi" w:eastAsia="Times New Roman" w:hAnsiTheme="majorHAnsi" w:cs="Times New Roman"/>
              </w:rPr>
              <w:t xml:space="preserve">lant and the </w:t>
            </w:r>
            <w:r w:rsidR="009A419A" w:rsidRPr="00235480">
              <w:rPr>
                <w:rFonts w:asciiTheme="majorHAnsi" w:eastAsia="Times New Roman" w:hAnsiTheme="majorHAnsi" w:cs="Times New Roman"/>
              </w:rPr>
              <w:t xml:space="preserve">former </w:t>
            </w:r>
            <w:r w:rsidRPr="00235480">
              <w:rPr>
                <w:rFonts w:asciiTheme="majorHAnsi" w:eastAsia="Times New Roman" w:hAnsiTheme="majorHAnsi" w:cs="Times New Roman"/>
              </w:rPr>
              <w:t>Army Engine Plant</w:t>
            </w:r>
            <w:r w:rsidR="009A419A" w:rsidRPr="00235480">
              <w:rPr>
                <w:rFonts w:asciiTheme="majorHAnsi" w:eastAsia="Times New Roman" w:hAnsiTheme="majorHAnsi" w:cs="Times New Roman"/>
              </w:rPr>
              <w:t xml:space="preserve"> sites. </w:t>
            </w:r>
          </w:p>
          <w:p w:rsidR="009A419A" w:rsidRPr="00235480" w:rsidRDefault="009A419A" w:rsidP="009A419A">
            <w:pPr>
              <w:rPr>
                <w:rFonts w:asciiTheme="majorHAnsi" w:eastAsia="Times New Roman" w:hAnsiTheme="majorHAnsi" w:cs="Times New Roman"/>
              </w:rPr>
            </w:pPr>
          </w:p>
          <w:p w:rsidR="009A419A" w:rsidRPr="00235480" w:rsidRDefault="009A419A" w:rsidP="009A419A">
            <w:pPr>
              <w:rPr>
                <w:rFonts w:asciiTheme="majorHAnsi" w:eastAsia="Times New Roman" w:hAnsiTheme="majorHAnsi" w:cs="Times New Roman"/>
              </w:rPr>
            </w:pPr>
            <w:r w:rsidRPr="00235480">
              <w:rPr>
                <w:rFonts w:asciiTheme="majorHAnsi" w:eastAsia="Times New Roman" w:hAnsiTheme="majorHAnsi" w:cs="Times New Roman"/>
              </w:rPr>
              <w:t xml:space="preserve">Stratford also created a Transit Oriented Overlay Zoning District to promote dense, walkable mixed use developments in the Town Center with reduced parking requirements. </w:t>
            </w:r>
            <w:r w:rsidR="0093792F" w:rsidRPr="00235480">
              <w:rPr>
                <w:rFonts w:asciiTheme="majorHAnsi" w:eastAsia="Times New Roman" w:hAnsiTheme="majorHAnsi" w:cs="Times New Roman"/>
              </w:rPr>
              <w:t>In the past five years since its adoption, nearly 500 housing (multi-family) units have been approved in TOD zone.</w:t>
            </w:r>
          </w:p>
          <w:p w:rsidR="0093792F" w:rsidRPr="00235480" w:rsidRDefault="0093792F" w:rsidP="009A419A">
            <w:pPr>
              <w:rPr>
                <w:rFonts w:asciiTheme="majorHAnsi" w:eastAsia="Times New Roman" w:hAnsiTheme="majorHAnsi" w:cs="Times New Roman"/>
              </w:rPr>
            </w:pPr>
          </w:p>
          <w:p w:rsidR="009A419A" w:rsidRPr="00235480" w:rsidRDefault="005E222A" w:rsidP="009A419A">
            <w:pPr>
              <w:rPr>
                <w:rFonts w:asciiTheme="majorHAnsi" w:eastAsia="Times New Roman" w:hAnsiTheme="majorHAnsi" w:cs="Times New Roman"/>
              </w:rPr>
            </w:pPr>
            <w:r w:rsidRPr="00235480">
              <w:rPr>
                <w:rFonts w:asciiTheme="majorHAnsi" w:eastAsia="Times New Roman" w:hAnsiTheme="majorHAnsi" w:cs="Times New Roman"/>
              </w:rPr>
              <w:t>There are also actions</w:t>
            </w:r>
            <w:r w:rsidR="009A419A" w:rsidRPr="00235480">
              <w:rPr>
                <w:rFonts w:asciiTheme="majorHAnsi" w:eastAsia="Times New Roman" w:hAnsiTheme="majorHAnsi" w:cs="Times New Roman"/>
              </w:rPr>
              <w:t xml:space="preserve"> within the POCD</w:t>
            </w:r>
            <w:r w:rsidRPr="00235480">
              <w:rPr>
                <w:rFonts w:asciiTheme="majorHAnsi" w:eastAsia="Times New Roman" w:hAnsiTheme="majorHAnsi" w:cs="Times New Roman"/>
              </w:rPr>
              <w:t xml:space="preserve"> directed at changing zoning regulations to promote mixed use</w:t>
            </w:r>
            <w:r w:rsidR="009A419A" w:rsidRPr="00235480">
              <w:rPr>
                <w:rFonts w:asciiTheme="majorHAnsi" w:eastAsia="Times New Roman" w:hAnsiTheme="majorHAnsi" w:cs="Times New Roman"/>
              </w:rPr>
              <w:t>,</w:t>
            </w:r>
            <w:r w:rsidRPr="00235480">
              <w:rPr>
                <w:rFonts w:asciiTheme="majorHAnsi" w:eastAsia="Times New Roman" w:hAnsiTheme="majorHAnsi" w:cs="Times New Roman"/>
              </w:rPr>
              <w:t xml:space="preserve"> </w:t>
            </w:r>
            <w:r w:rsidR="009A419A" w:rsidRPr="00235480">
              <w:rPr>
                <w:rFonts w:asciiTheme="majorHAnsi" w:eastAsia="Times New Roman" w:hAnsiTheme="majorHAnsi" w:cs="Times New Roman"/>
              </w:rPr>
              <w:t>dense</w:t>
            </w:r>
            <w:r w:rsidRPr="00235480">
              <w:rPr>
                <w:rFonts w:asciiTheme="majorHAnsi" w:eastAsia="Times New Roman" w:hAnsiTheme="majorHAnsi" w:cs="Times New Roman"/>
              </w:rPr>
              <w:t xml:space="preserve"> commercial development</w:t>
            </w:r>
            <w:r w:rsidR="009A419A" w:rsidRPr="00235480">
              <w:rPr>
                <w:rFonts w:asciiTheme="majorHAnsi" w:eastAsia="Times New Roman" w:hAnsiTheme="majorHAnsi" w:cs="Times New Roman"/>
              </w:rPr>
              <w:t>s</w:t>
            </w:r>
            <w:r w:rsidRPr="00235480">
              <w:rPr>
                <w:rFonts w:asciiTheme="majorHAnsi" w:eastAsia="Times New Roman" w:hAnsiTheme="majorHAnsi" w:cs="Times New Roman"/>
              </w:rPr>
              <w:t xml:space="preserve"> along the waterfront which will help provide </w:t>
            </w:r>
            <w:r w:rsidR="009A419A" w:rsidRPr="00235480">
              <w:rPr>
                <w:rFonts w:asciiTheme="majorHAnsi" w:eastAsia="Times New Roman" w:hAnsiTheme="majorHAnsi" w:cs="Times New Roman"/>
              </w:rPr>
              <w:t xml:space="preserve">waterfront </w:t>
            </w:r>
            <w:r w:rsidRPr="00235480">
              <w:rPr>
                <w:rFonts w:asciiTheme="majorHAnsi" w:eastAsia="Times New Roman" w:hAnsiTheme="majorHAnsi" w:cs="Times New Roman"/>
              </w:rPr>
              <w:t xml:space="preserve">access for residents and bring new housing close to basic services. </w:t>
            </w:r>
            <w:r w:rsidR="0093792F" w:rsidRPr="00235480">
              <w:rPr>
                <w:rFonts w:asciiTheme="majorHAnsi" w:eastAsia="Times New Roman" w:hAnsiTheme="majorHAnsi" w:cs="Times New Roman"/>
              </w:rPr>
              <w:t xml:space="preserve"> Quite recently, a property identified as mixed use waterfront commercial node in the POCD was re-zoned from a residential zone to a waterfront commercial zone thus implementing POCD recommendations.</w:t>
            </w:r>
          </w:p>
          <w:p w:rsidR="009A419A" w:rsidRPr="00235480" w:rsidRDefault="009A419A" w:rsidP="009A419A">
            <w:pPr>
              <w:rPr>
                <w:rFonts w:asciiTheme="majorHAnsi" w:eastAsia="Times New Roman" w:hAnsiTheme="majorHAnsi" w:cs="Times New Roman"/>
              </w:rPr>
            </w:pPr>
          </w:p>
          <w:p w:rsidR="00CE3D96" w:rsidRPr="00235480" w:rsidRDefault="005E222A" w:rsidP="009A419A">
            <w:pPr>
              <w:rPr>
                <w:rFonts w:asciiTheme="majorHAnsi" w:eastAsia="Times New Roman" w:hAnsiTheme="majorHAnsi" w:cs="Times New Roman"/>
              </w:rPr>
            </w:pPr>
            <w:r w:rsidRPr="00235480">
              <w:rPr>
                <w:rFonts w:asciiTheme="majorHAnsi" w:eastAsia="Times New Roman" w:hAnsiTheme="majorHAnsi" w:cs="Times New Roman"/>
              </w:rPr>
              <w:t>Stratford seeks to increase</w:t>
            </w:r>
            <w:r w:rsidR="009A419A" w:rsidRPr="00235480">
              <w:rPr>
                <w:rFonts w:asciiTheme="majorHAnsi" w:eastAsia="Times New Roman" w:hAnsiTheme="majorHAnsi" w:cs="Times New Roman"/>
              </w:rPr>
              <w:t xml:space="preserve"> its</w:t>
            </w:r>
            <w:r w:rsidRPr="00235480">
              <w:rPr>
                <w:rFonts w:asciiTheme="majorHAnsi" w:eastAsia="Times New Roman" w:hAnsiTheme="majorHAnsi" w:cs="Times New Roman"/>
              </w:rPr>
              <w:t xml:space="preserve"> density allowances</w:t>
            </w:r>
            <w:r w:rsidR="009A419A" w:rsidRPr="00235480">
              <w:rPr>
                <w:rFonts w:asciiTheme="majorHAnsi" w:eastAsia="Times New Roman" w:hAnsiTheme="majorHAnsi" w:cs="Times New Roman"/>
              </w:rPr>
              <w:t xml:space="preserve"> in some of the redevelopment sites such as the former </w:t>
            </w:r>
            <w:r w:rsidRPr="00235480">
              <w:rPr>
                <w:rFonts w:asciiTheme="majorHAnsi" w:eastAsia="Times New Roman" w:hAnsiTheme="majorHAnsi" w:cs="Times New Roman"/>
              </w:rPr>
              <w:t xml:space="preserve">Stratford </w:t>
            </w:r>
            <w:r w:rsidR="009A419A" w:rsidRPr="00235480">
              <w:rPr>
                <w:rFonts w:asciiTheme="majorHAnsi" w:eastAsia="Times New Roman" w:hAnsiTheme="majorHAnsi" w:cs="Times New Roman"/>
              </w:rPr>
              <w:t>Army E</w:t>
            </w:r>
            <w:r w:rsidRPr="00235480">
              <w:rPr>
                <w:rFonts w:asciiTheme="majorHAnsi" w:eastAsia="Times New Roman" w:hAnsiTheme="majorHAnsi" w:cs="Times New Roman"/>
              </w:rPr>
              <w:t xml:space="preserve">ngine </w:t>
            </w:r>
            <w:r w:rsidR="009A419A" w:rsidRPr="00235480">
              <w:rPr>
                <w:rFonts w:asciiTheme="majorHAnsi" w:eastAsia="Times New Roman" w:hAnsiTheme="majorHAnsi" w:cs="Times New Roman"/>
              </w:rPr>
              <w:t>P</w:t>
            </w:r>
            <w:r w:rsidRPr="00235480">
              <w:rPr>
                <w:rFonts w:asciiTheme="majorHAnsi" w:eastAsia="Times New Roman" w:hAnsiTheme="majorHAnsi" w:cs="Times New Roman"/>
              </w:rPr>
              <w:t>lant</w:t>
            </w:r>
            <w:r w:rsidR="009A419A" w:rsidRPr="00235480">
              <w:rPr>
                <w:rFonts w:asciiTheme="majorHAnsi" w:eastAsia="Times New Roman" w:hAnsiTheme="majorHAnsi" w:cs="Times New Roman"/>
              </w:rPr>
              <w:t xml:space="preserve"> site</w:t>
            </w:r>
            <w:r w:rsidRPr="00235480">
              <w:rPr>
                <w:rFonts w:asciiTheme="majorHAnsi" w:eastAsia="Times New Roman" w:hAnsiTheme="majorHAnsi" w:cs="Times New Roman"/>
              </w:rPr>
              <w:t xml:space="preserve"> </w:t>
            </w:r>
            <w:r w:rsidR="009A419A" w:rsidRPr="00235480">
              <w:rPr>
                <w:rFonts w:asciiTheme="majorHAnsi" w:eastAsia="Times New Roman" w:hAnsiTheme="majorHAnsi" w:cs="Times New Roman"/>
              </w:rPr>
              <w:t>to promote</w:t>
            </w:r>
            <w:r w:rsidRPr="00235480">
              <w:rPr>
                <w:rFonts w:asciiTheme="majorHAnsi" w:eastAsia="Times New Roman" w:hAnsiTheme="majorHAnsi" w:cs="Times New Roman"/>
              </w:rPr>
              <w:t xml:space="preserve"> </w:t>
            </w:r>
            <w:r w:rsidR="009A419A" w:rsidRPr="00235480">
              <w:rPr>
                <w:rFonts w:asciiTheme="majorHAnsi" w:eastAsia="Times New Roman" w:hAnsiTheme="majorHAnsi" w:cs="Times New Roman"/>
              </w:rPr>
              <w:t>a mix of uses</w:t>
            </w:r>
            <w:r w:rsidRPr="00235480">
              <w:rPr>
                <w:rFonts w:asciiTheme="majorHAnsi" w:eastAsia="Times New Roman" w:hAnsiTheme="majorHAnsi" w:cs="Times New Roman"/>
              </w:rPr>
              <w:t xml:space="preserve"> </w:t>
            </w:r>
            <w:r w:rsidR="009A419A" w:rsidRPr="00235480">
              <w:rPr>
                <w:rFonts w:asciiTheme="majorHAnsi" w:eastAsia="Times New Roman" w:hAnsiTheme="majorHAnsi" w:cs="Times New Roman"/>
              </w:rPr>
              <w:t>thus utilizing</w:t>
            </w:r>
            <w:r w:rsidRPr="00235480">
              <w:rPr>
                <w:rFonts w:asciiTheme="majorHAnsi" w:eastAsia="Times New Roman" w:hAnsiTheme="majorHAnsi" w:cs="Times New Roman"/>
              </w:rPr>
              <w:t xml:space="preserve"> already designated commercial industrial zones to a much greater </w:t>
            </w:r>
            <w:r w:rsidR="00136143" w:rsidRPr="00235480">
              <w:rPr>
                <w:rFonts w:asciiTheme="majorHAnsi" w:eastAsia="Times New Roman" w:hAnsiTheme="majorHAnsi" w:cs="Times New Roman"/>
              </w:rPr>
              <w:t>capacity through smart growth</w:t>
            </w:r>
            <w:r w:rsidRPr="00235480">
              <w:rPr>
                <w:rFonts w:asciiTheme="majorHAnsi" w:eastAsia="Times New Roman" w:hAnsiTheme="majorHAnsi" w:cs="Times New Roman"/>
              </w:rPr>
              <w:t xml:space="preserve">. </w:t>
            </w:r>
          </w:p>
          <w:p w:rsidR="001D7612" w:rsidRPr="00235480" w:rsidRDefault="001D7612" w:rsidP="009A419A">
            <w:pPr>
              <w:rPr>
                <w:rFonts w:asciiTheme="majorHAnsi" w:eastAsia="Times New Roman" w:hAnsiTheme="majorHAnsi" w:cs="Times New Roman"/>
              </w:rPr>
            </w:pPr>
          </w:p>
          <w:p w:rsidR="001D7612" w:rsidRPr="00235480" w:rsidRDefault="001D7612" w:rsidP="009A419A">
            <w:pPr>
              <w:rPr>
                <w:rFonts w:asciiTheme="majorHAnsi" w:eastAsia="Times New Roman" w:hAnsiTheme="majorHAnsi" w:cs="Times New Roman"/>
              </w:rPr>
            </w:pPr>
          </w:p>
        </w:tc>
      </w:tr>
      <w:tr w:rsidR="00CE3D96" w:rsidRPr="00235480" w:rsidTr="006F66F8">
        <w:tc>
          <w:tcPr>
            <w:tcW w:w="3145" w:type="dxa"/>
          </w:tcPr>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b/>
              </w:rPr>
              <w:lastRenderedPageBreak/>
              <w:t>Concept 2:</w:t>
            </w:r>
            <w:r w:rsidRPr="00235480">
              <w:rPr>
                <w:rFonts w:asciiTheme="majorHAnsi" w:eastAsia="Times New Roman" w:hAnsiTheme="majorHAnsi" w:cs="Times New Roman"/>
              </w:rPr>
              <w:t xml:space="preserve"> Transportation Actions Toward Sustainability</w:t>
            </w:r>
          </w:p>
        </w:tc>
        <w:tc>
          <w:tcPr>
            <w:tcW w:w="2700" w:type="dxa"/>
          </w:tcPr>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In enclosed pages, see:</w:t>
            </w:r>
          </w:p>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Page 29 c</w:t>
            </w:r>
            <w:r w:rsidR="00136143" w:rsidRPr="00235480">
              <w:rPr>
                <w:rFonts w:asciiTheme="majorHAnsi" w:eastAsia="Times New Roman" w:hAnsiTheme="majorHAnsi" w:cs="Times New Roman"/>
                <w:b/>
              </w:rPr>
              <w:t>oncept 12, concept 2, concept 7:</w:t>
            </w:r>
          </w:p>
          <w:p w:rsidR="00136143" w:rsidRPr="00235480" w:rsidRDefault="00136143">
            <w:pPr>
              <w:rPr>
                <w:rFonts w:asciiTheme="majorHAnsi" w:eastAsia="Times New Roman" w:hAnsiTheme="majorHAnsi" w:cs="Times New Roman"/>
                <w:b/>
              </w:rPr>
            </w:pPr>
          </w:p>
          <w:p w:rsidR="00136143" w:rsidRPr="00235480" w:rsidRDefault="00136143">
            <w:pPr>
              <w:rPr>
                <w:rFonts w:asciiTheme="majorHAnsi" w:eastAsia="Times New Roman" w:hAnsiTheme="majorHAnsi" w:cs="Times New Roman"/>
                <w:i/>
              </w:rPr>
            </w:pPr>
            <w:r w:rsidRPr="00235480">
              <w:rPr>
                <w:rFonts w:asciiTheme="majorHAnsi" w:eastAsia="Times New Roman" w:hAnsiTheme="majorHAnsi" w:cs="Times New Roman"/>
                <w:i/>
              </w:rPr>
              <w:t xml:space="preserve">“Provide alternatives to the </w:t>
            </w:r>
            <w:r w:rsidRPr="00235480">
              <w:rPr>
                <w:rFonts w:asciiTheme="majorHAnsi" w:eastAsia="Times New Roman" w:hAnsiTheme="majorHAnsi" w:cs="Times New Roman"/>
                <w:i/>
              </w:rPr>
              <w:lastRenderedPageBreak/>
              <w:t>automobile by implementing the greenway trails and streetscapes ad defined in the Vision Plan.”</w:t>
            </w:r>
          </w:p>
          <w:p w:rsidR="00533699" w:rsidRPr="00235480" w:rsidRDefault="00533699">
            <w:pPr>
              <w:rPr>
                <w:rFonts w:asciiTheme="majorHAnsi" w:eastAsia="Times New Roman" w:hAnsiTheme="majorHAnsi" w:cs="Times New Roman"/>
                <w:i/>
              </w:rPr>
            </w:pPr>
          </w:p>
          <w:p w:rsidR="00533699" w:rsidRPr="00235480" w:rsidRDefault="00533699">
            <w:pPr>
              <w:rPr>
                <w:rFonts w:asciiTheme="majorHAnsi" w:eastAsia="Times New Roman" w:hAnsiTheme="majorHAnsi" w:cs="Times New Roman"/>
                <w:i/>
              </w:rPr>
            </w:pPr>
            <w:r w:rsidRPr="00235480">
              <w:rPr>
                <w:rFonts w:asciiTheme="majorHAnsi" w:eastAsia="Times New Roman" w:hAnsiTheme="majorHAnsi" w:cs="Times New Roman"/>
                <w:i/>
              </w:rPr>
              <w:t>“Improve streetscapes designated in the Vision Plan to transform them into multi-modal greenway linkages, incorporating bicycle lanes, improve pedestrian accommodations, and enhanced landscaping.”</w:t>
            </w:r>
          </w:p>
          <w:p w:rsidR="00533699" w:rsidRPr="00235480" w:rsidRDefault="00533699">
            <w:pPr>
              <w:rPr>
                <w:rFonts w:asciiTheme="majorHAnsi" w:eastAsia="Times New Roman" w:hAnsiTheme="majorHAnsi" w:cs="Times New Roman"/>
                <w:i/>
              </w:rPr>
            </w:pPr>
          </w:p>
          <w:p w:rsidR="00533699" w:rsidRPr="00235480" w:rsidRDefault="00533699">
            <w:pPr>
              <w:rPr>
                <w:rFonts w:asciiTheme="majorHAnsi" w:eastAsia="Times New Roman" w:hAnsiTheme="majorHAnsi" w:cs="Times New Roman"/>
                <w:i/>
              </w:rPr>
            </w:pPr>
            <w:r w:rsidRPr="00235480">
              <w:rPr>
                <w:rFonts w:asciiTheme="majorHAnsi" w:eastAsia="Times New Roman" w:hAnsiTheme="majorHAnsi" w:cs="Times New Roman"/>
                <w:i/>
              </w:rPr>
              <w:t>“Prepare a study to evaluate the need for developing and implementing a plan for bus transit to and from the train station to increase resident use of the train.”</w:t>
            </w:r>
          </w:p>
          <w:p w:rsidR="00136143" w:rsidRPr="00235480" w:rsidRDefault="00136143">
            <w:pPr>
              <w:rPr>
                <w:rFonts w:asciiTheme="majorHAnsi" w:eastAsia="Times New Roman" w:hAnsiTheme="majorHAnsi" w:cs="Times New Roman"/>
                <w:b/>
              </w:rPr>
            </w:pPr>
          </w:p>
          <w:p w:rsidR="00136143" w:rsidRPr="00235480" w:rsidRDefault="00136143">
            <w:pPr>
              <w:rPr>
                <w:rFonts w:asciiTheme="majorHAnsi" w:eastAsia="Times New Roman" w:hAnsiTheme="majorHAnsi" w:cs="Times New Roman"/>
                <w:b/>
              </w:rPr>
            </w:pPr>
            <w:r w:rsidRPr="00235480">
              <w:rPr>
                <w:rFonts w:asciiTheme="majorHAnsi" w:eastAsia="Times New Roman" w:hAnsiTheme="majorHAnsi" w:cs="Times New Roman"/>
                <w:b/>
              </w:rPr>
              <w:t>Also see Page 9 (Objectives, Policies, and Action Steps).</w:t>
            </w:r>
          </w:p>
          <w:p w:rsidR="00CE3D96" w:rsidRPr="00235480" w:rsidRDefault="00CE3D96">
            <w:pPr>
              <w:rPr>
                <w:rFonts w:asciiTheme="majorHAnsi" w:eastAsia="Times New Roman" w:hAnsiTheme="majorHAnsi" w:cs="Times New Roman"/>
                <w:b/>
              </w:rPr>
            </w:pPr>
          </w:p>
          <w:p w:rsidR="00CE3D96" w:rsidRPr="00235480" w:rsidRDefault="00CE3D96">
            <w:pPr>
              <w:rPr>
                <w:rFonts w:asciiTheme="majorHAnsi" w:eastAsia="Times New Roman" w:hAnsiTheme="majorHAnsi" w:cs="Times New Roman"/>
                <w:b/>
              </w:rPr>
            </w:pPr>
          </w:p>
        </w:tc>
        <w:tc>
          <w:tcPr>
            <w:tcW w:w="3505" w:type="dxa"/>
          </w:tcPr>
          <w:p w:rsidR="00533699" w:rsidRPr="00235480" w:rsidRDefault="005E222A">
            <w:pPr>
              <w:rPr>
                <w:rFonts w:asciiTheme="majorHAnsi" w:eastAsia="Times New Roman" w:hAnsiTheme="majorHAnsi" w:cs="Times New Roman"/>
              </w:rPr>
            </w:pPr>
            <w:r w:rsidRPr="00235480">
              <w:rPr>
                <w:rFonts w:asciiTheme="majorHAnsi" w:eastAsia="Times New Roman" w:hAnsiTheme="majorHAnsi" w:cs="Times New Roman"/>
              </w:rPr>
              <w:lastRenderedPageBreak/>
              <w:t>The Town</w:t>
            </w:r>
            <w:r w:rsidR="00533699" w:rsidRPr="00235480">
              <w:rPr>
                <w:rFonts w:asciiTheme="majorHAnsi" w:eastAsia="Times New Roman" w:hAnsiTheme="majorHAnsi" w:cs="Times New Roman"/>
              </w:rPr>
              <w:t xml:space="preserve"> of Stratford promotes multi-modal transportation policies through the implementation of Complete Streets (Phase I implementation underway) and </w:t>
            </w:r>
            <w:r w:rsidR="00533699" w:rsidRPr="00235480">
              <w:rPr>
                <w:rFonts w:asciiTheme="majorHAnsi" w:eastAsia="Times New Roman" w:hAnsiTheme="majorHAnsi" w:cs="Times New Roman"/>
              </w:rPr>
              <w:lastRenderedPageBreak/>
              <w:t>Greenways (Phase II implementation underway), and promoting the use of transit as an alternative to auto-oriented trips.</w:t>
            </w:r>
            <w:r w:rsidRPr="00235480">
              <w:rPr>
                <w:rFonts w:asciiTheme="majorHAnsi" w:eastAsia="Times New Roman" w:hAnsiTheme="majorHAnsi" w:cs="Times New Roman"/>
              </w:rPr>
              <w:t xml:space="preserve"> </w:t>
            </w:r>
          </w:p>
          <w:p w:rsidR="00533699" w:rsidRPr="00235480" w:rsidRDefault="00533699">
            <w:pPr>
              <w:rPr>
                <w:rFonts w:asciiTheme="majorHAnsi" w:eastAsia="Times New Roman" w:hAnsiTheme="majorHAnsi" w:cs="Times New Roman"/>
              </w:rPr>
            </w:pPr>
          </w:p>
          <w:p w:rsidR="00CE3D96" w:rsidRPr="00235480" w:rsidRDefault="005E222A" w:rsidP="00A772FB">
            <w:pPr>
              <w:rPr>
                <w:rFonts w:asciiTheme="majorHAnsi" w:eastAsia="Times New Roman" w:hAnsiTheme="majorHAnsi" w:cs="Times New Roman"/>
              </w:rPr>
            </w:pPr>
            <w:r w:rsidRPr="00235480">
              <w:rPr>
                <w:rFonts w:asciiTheme="majorHAnsi" w:eastAsia="Times New Roman" w:hAnsiTheme="majorHAnsi" w:cs="Times New Roman"/>
              </w:rPr>
              <w:t xml:space="preserve">The town seeks to evaluate the need for a </w:t>
            </w:r>
            <w:r w:rsidR="00533699" w:rsidRPr="00235480">
              <w:rPr>
                <w:rFonts w:asciiTheme="majorHAnsi" w:eastAsia="Times New Roman" w:hAnsiTheme="majorHAnsi" w:cs="Times New Roman"/>
              </w:rPr>
              <w:t xml:space="preserve">rapid </w:t>
            </w:r>
            <w:r w:rsidRPr="00235480">
              <w:rPr>
                <w:rFonts w:asciiTheme="majorHAnsi" w:eastAsia="Times New Roman" w:hAnsiTheme="majorHAnsi" w:cs="Times New Roman"/>
              </w:rPr>
              <w:t>bus transit route a</w:t>
            </w:r>
            <w:r w:rsidR="00533699" w:rsidRPr="00235480">
              <w:rPr>
                <w:rFonts w:asciiTheme="majorHAnsi" w:eastAsia="Times New Roman" w:hAnsiTheme="majorHAnsi" w:cs="Times New Roman"/>
              </w:rPr>
              <w:t xml:space="preserve">long Boston Post Road </w:t>
            </w:r>
            <w:r w:rsidR="00A772FB" w:rsidRPr="00235480">
              <w:rPr>
                <w:rFonts w:asciiTheme="majorHAnsi" w:eastAsia="Times New Roman" w:hAnsiTheme="majorHAnsi" w:cs="Times New Roman"/>
              </w:rPr>
              <w:t xml:space="preserve">(Route 1) </w:t>
            </w:r>
            <w:r w:rsidR="00533699" w:rsidRPr="00235480">
              <w:rPr>
                <w:rFonts w:asciiTheme="majorHAnsi" w:eastAsia="Times New Roman" w:hAnsiTheme="majorHAnsi" w:cs="Times New Roman"/>
              </w:rPr>
              <w:t>connecting commuters from neighboring towns and cities (such as Milford and Bridgeport), who are employed in Stratford</w:t>
            </w:r>
            <w:r w:rsidRPr="00235480">
              <w:rPr>
                <w:rFonts w:asciiTheme="majorHAnsi" w:eastAsia="Times New Roman" w:hAnsiTheme="majorHAnsi" w:cs="Times New Roman"/>
              </w:rPr>
              <w:t xml:space="preserve">. </w:t>
            </w:r>
            <w:r w:rsidR="00A772FB" w:rsidRPr="00235480">
              <w:rPr>
                <w:rFonts w:asciiTheme="majorHAnsi" w:eastAsia="Times New Roman" w:hAnsiTheme="majorHAnsi" w:cs="Times New Roman"/>
              </w:rPr>
              <w:t xml:space="preserve">Such a bus transit route would help minimize the reliance on automobile that is evidenced in this area currently. </w:t>
            </w:r>
          </w:p>
          <w:p w:rsidR="00A56F72" w:rsidRPr="00235480" w:rsidRDefault="00A56F72" w:rsidP="00A772FB">
            <w:pPr>
              <w:rPr>
                <w:rFonts w:asciiTheme="majorHAnsi" w:eastAsia="Times New Roman" w:hAnsiTheme="majorHAnsi" w:cs="Times New Roman"/>
                <w:i/>
              </w:rPr>
            </w:pPr>
          </w:p>
          <w:p w:rsidR="00A56F72" w:rsidRPr="00235480" w:rsidRDefault="001D7612" w:rsidP="00C91E60">
            <w:pPr>
              <w:rPr>
                <w:rFonts w:asciiTheme="majorHAnsi" w:eastAsia="Times New Roman" w:hAnsiTheme="majorHAnsi" w:cs="Times New Roman"/>
                <w:i/>
              </w:rPr>
            </w:pPr>
            <w:r w:rsidRPr="00235480">
              <w:rPr>
                <w:rFonts w:asciiTheme="majorHAnsi" w:eastAsia="Times New Roman" w:hAnsiTheme="majorHAnsi" w:cs="Times New Roman"/>
              </w:rPr>
              <w:t>Map on Page 17 of POCD shows the vision for an inter-connected transportation network in Stratford with greenway trails proposed throughout the town.</w:t>
            </w:r>
          </w:p>
        </w:tc>
      </w:tr>
      <w:tr w:rsidR="00CE3D96" w:rsidRPr="00235480" w:rsidTr="006F66F8">
        <w:tc>
          <w:tcPr>
            <w:tcW w:w="3145" w:type="dxa"/>
          </w:tcPr>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b/>
              </w:rPr>
              <w:lastRenderedPageBreak/>
              <w:t>Concept 3:</w:t>
            </w:r>
            <w:r w:rsidRPr="00235480">
              <w:rPr>
                <w:rFonts w:asciiTheme="majorHAnsi" w:eastAsia="Times New Roman" w:hAnsiTheme="majorHAnsi" w:cs="Times New Roman"/>
              </w:rPr>
              <w:t xml:space="preserve"> Housing and Building Actions Toward Sustainability</w:t>
            </w:r>
          </w:p>
        </w:tc>
        <w:tc>
          <w:tcPr>
            <w:tcW w:w="2700" w:type="dxa"/>
          </w:tcPr>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In enclosed pages, see:</w:t>
            </w:r>
          </w:p>
          <w:p w:rsidR="00CE3D96" w:rsidRPr="00235480" w:rsidRDefault="005E222A" w:rsidP="00DA1A9A">
            <w:pPr>
              <w:rPr>
                <w:rFonts w:asciiTheme="majorHAnsi" w:eastAsia="Times New Roman" w:hAnsiTheme="majorHAnsi" w:cs="Times New Roman"/>
                <w:b/>
              </w:rPr>
            </w:pPr>
            <w:r w:rsidRPr="00235480">
              <w:rPr>
                <w:rFonts w:asciiTheme="majorHAnsi" w:eastAsia="Times New Roman" w:hAnsiTheme="majorHAnsi" w:cs="Times New Roman"/>
                <w:b/>
              </w:rPr>
              <w:t xml:space="preserve">Page </w:t>
            </w:r>
            <w:r w:rsidR="00DA1A9A" w:rsidRPr="00235480">
              <w:rPr>
                <w:rFonts w:asciiTheme="majorHAnsi" w:eastAsia="Times New Roman" w:hAnsiTheme="majorHAnsi" w:cs="Times New Roman"/>
                <w:b/>
              </w:rPr>
              <w:t>5</w:t>
            </w:r>
            <w:r w:rsidR="001D7612" w:rsidRPr="00235480">
              <w:rPr>
                <w:rFonts w:asciiTheme="majorHAnsi" w:eastAsia="Times New Roman" w:hAnsiTheme="majorHAnsi" w:cs="Times New Roman"/>
                <w:b/>
              </w:rPr>
              <w:t>,</w:t>
            </w:r>
            <w:r w:rsidRPr="00235480">
              <w:rPr>
                <w:rFonts w:asciiTheme="majorHAnsi" w:eastAsia="Times New Roman" w:hAnsiTheme="majorHAnsi" w:cs="Times New Roman"/>
                <w:b/>
              </w:rPr>
              <w:t xml:space="preserve"> concept</w:t>
            </w:r>
            <w:r w:rsidR="0058386B" w:rsidRPr="00235480">
              <w:rPr>
                <w:rFonts w:asciiTheme="majorHAnsi" w:eastAsia="Times New Roman" w:hAnsiTheme="majorHAnsi" w:cs="Times New Roman"/>
                <w:b/>
              </w:rPr>
              <w:t>s</w:t>
            </w:r>
            <w:r w:rsidRPr="00235480">
              <w:rPr>
                <w:rFonts w:asciiTheme="majorHAnsi" w:eastAsia="Times New Roman" w:hAnsiTheme="majorHAnsi" w:cs="Times New Roman"/>
                <w:b/>
              </w:rPr>
              <w:t xml:space="preserve"> </w:t>
            </w:r>
            <w:r w:rsidR="00DA1A9A" w:rsidRPr="00235480">
              <w:rPr>
                <w:rFonts w:asciiTheme="majorHAnsi" w:eastAsia="Times New Roman" w:hAnsiTheme="majorHAnsi" w:cs="Times New Roman"/>
                <w:b/>
              </w:rPr>
              <w:t>5</w:t>
            </w:r>
            <w:r w:rsidR="0058386B" w:rsidRPr="00235480">
              <w:rPr>
                <w:rFonts w:asciiTheme="majorHAnsi" w:eastAsia="Times New Roman" w:hAnsiTheme="majorHAnsi" w:cs="Times New Roman"/>
                <w:b/>
              </w:rPr>
              <w:t xml:space="preserve"> and 8</w:t>
            </w:r>
            <w:r w:rsidR="00DA1A9A" w:rsidRPr="00235480">
              <w:rPr>
                <w:rFonts w:asciiTheme="majorHAnsi" w:eastAsia="Times New Roman" w:hAnsiTheme="majorHAnsi" w:cs="Times New Roman"/>
                <w:b/>
              </w:rPr>
              <w:t>:</w:t>
            </w:r>
          </w:p>
          <w:p w:rsidR="00DA1A9A" w:rsidRPr="00235480" w:rsidRDefault="00DA1A9A" w:rsidP="00DA1A9A">
            <w:pPr>
              <w:rPr>
                <w:rFonts w:asciiTheme="majorHAnsi" w:eastAsia="Times New Roman" w:hAnsiTheme="majorHAnsi" w:cs="Times New Roman"/>
                <w:i/>
              </w:rPr>
            </w:pPr>
          </w:p>
          <w:p w:rsidR="00DA1A9A" w:rsidRPr="00235480" w:rsidRDefault="00DA1A9A" w:rsidP="00DA1A9A">
            <w:pPr>
              <w:rPr>
                <w:rFonts w:asciiTheme="majorHAnsi" w:eastAsia="Times New Roman" w:hAnsiTheme="majorHAnsi" w:cs="Times New Roman"/>
                <w:i/>
              </w:rPr>
            </w:pPr>
            <w:r w:rsidRPr="00235480">
              <w:rPr>
                <w:rFonts w:asciiTheme="majorHAnsi" w:eastAsia="Times New Roman" w:hAnsiTheme="majorHAnsi" w:cs="Times New Roman"/>
                <w:i/>
              </w:rPr>
              <w:t>“Support development efforts to create well designed affordable housing units, particularly within mixed-use developments and as part of infill developments proportionately scaled to the neighborhoods in which they are located.”</w:t>
            </w:r>
          </w:p>
          <w:p w:rsidR="0058386B" w:rsidRPr="00235480" w:rsidRDefault="0058386B" w:rsidP="00DA1A9A">
            <w:pPr>
              <w:rPr>
                <w:rFonts w:asciiTheme="majorHAnsi" w:eastAsia="Times New Roman" w:hAnsiTheme="majorHAnsi" w:cs="Times New Roman"/>
                <w:i/>
              </w:rPr>
            </w:pPr>
          </w:p>
          <w:p w:rsidR="0058386B" w:rsidRPr="00235480" w:rsidRDefault="0058386B" w:rsidP="00DA1A9A">
            <w:pPr>
              <w:rPr>
                <w:rFonts w:asciiTheme="majorHAnsi" w:eastAsia="Times New Roman" w:hAnsiTheme="majorHAnsi" w:cs="Times New Roman"/>
                <w:b/>
              </w:rPr>
            </w:pPr>
            <w:r w:rsidRPr="00235480">
              <w:rPr>
                <w:rFonts w:asciiTheme="majorHAnsi" w:eastAsia="Times New Roman" w:hAnsiTheme="majorHAnsi" w:cs="Times New Roman"/>
                <w:i/>
              </w:rPr>
              <w:t xml:space="preserve">“Revise Section 5.3 of the Zoning regulations (multifamily regulations) by modifying the standards and locational criteria for </w:t>
            </w:r>
            <w:r w:rsidRPr="00235480">
              <w:rPr>
                <w:rFonts w:asciiTheme="majorHAnsi" w:eastAsia="Times New Roman" w:hAnsiTheme="majorHAnsi" w:cs="Times New Roman"/>
                <w:i/>
              </w:rPr>
              <w:lastRenderedPageBreak/>
              <w:t>new housing developments.”</w:t>
            </w:r>
          </w:p>
        </w:tc>
        <w:tc>
          <w:tcPr>
            <w:tcW w:w="3505" w:type="dxa"/>
          </w:tcPr>
          <w:p w:rsidR="0058386B" w:rsidRPr="00235480" w:rsidRDefault="005E222A">
            <w:pPr>
              <w:rPr>
                <w:rFonts w:asciiTheme="majorHAnsi" w:eastAsia="Times New Roman" w:hAnsiTheme="majorHAnsi" w:cs="Times New Roman"/>
              </w:rPr>
            </w:pPr>
            <w:r w:rsidRPr="00235480">
              <w:rPr>
                <w:rFonts w:asciiTheme="majorHAnsi" w:eastAsia="Times New Roman" w:hAnsiTheme="majorHAnsi" w:cs="Times New Roman"/>
              </w:rPr>
              <w:lastRenderedPageBreak/>
              <w:t>In chapter 5 of POCD, the Town’s housing unit types are listed and housing initi</w:t>
            </w:r>
            <w:r w:rsidR="00DA1A9A" w:rsidRPr="00235480">
              <w:rPr>
                <w:rFonts w:asciiTheme="majorHAnsi" w:eastAsia="Times New Roman" w:hAnsiTheme="majorHAnsi" w:cs="Times New Roman"/>
              </w:rPr>
              <w:t xml:space="preserve">atives are discussed. Currently, 6.37% of the Town’s housing is deemed affordable per state statute </w:t>
            </w:r>
            <w:r w:rsidR="0058386B" w:rsidRPr="00235480">
              <w:rPr>
                <w:rFonts w:asciiTheme="majorHAnsi" w:eastAsia="Times New Roman" w:hAnsiTheme="majorHAnsi" w:cs="Times New Roman"/>
              </w:rPr>
              <w:t xml:space="preserve">(CGS </w:t>
            </w:r>
            <w:r w:rsidR="00DA1A9A" w:rsidRPr="00235480">
              <w:rPr>
                <w:rFonts w:asciiTheme="majorHAnsi" w:eastAsia="Times New Roman" w:hAnsiTheme="majorHAnsi" w:cs="Times New Roman"/>
              </w:rPr>
              <w:t>8-30g</w:t>
            </w:r>
            <w:r w:rsidR="0058386B" w:rsidRPr="00235480">
              <w:rPr>
                <w:rFonts w:asciiTheme="majorHAnsi" w:eastAsia="Times New Roman" w:hAnsiTheme="majorHAnsi" w:cs="Times New Roman"/>
              </w:rPr>
              <w:t>)</w:t>
            </w:r>
            <w:r w:rsidR="00DA1A9A" w:rsidRPr="00235480">
              <w:rPr>
                <w:rFonts w:asciiTheme="majorHAnsi" w:eastAsia="Times New Roman" w:hAnsiTheme="majorHAnsi" w:cs="Times New Roman"/>
              </w:rPr>
              <w:t>. Stratford encourages</w:t>
            </w:r>
            <w:r w:rsidRPr="00235480">
              <w:rPr>
                <w:rFonts w:asciiTheme="majorHAnsi" w:eastAsia="Times New Roman" w:hAnsiTheme="majorHAnsi" w:cs="Times New Roman"/>
              </w:rPr>
              <w:t xml:space="preserve"> developments that diversify housing choices in the town. Stratford </w:t>
            </w:r>
            <w:r w:rsidR="00DA1A9A" w:rsidRPr="00235480">
              <w:rPr>
                <w:rFonts w:asciiTheme="majorHAnsi" w:eastAsia="Times New Roman" w:hAnsiTheme="majorHAnsi" w:cs="Times New Roman"/>
              </w:rPr>
              <w:t xml:space="preserve">aims to </w:t>
            </w:r>
            <w:r w:rsidRPr="00235480">
              <w:rPr>
                <w:rFonts w:asciiTheme="majorHAnsi" w:eastAsia="Times New Roman" w:hAnsiTheme="majorHAnsi" w:cs="Times New Roman"/>
              </w:rPr>
              <w:t>improve its provision of affordable housing to meet or exceed the standards set by the state.; and provide an adequate supply of affordable housing to meet that demand.</w:t>
            </w:r>
            <w:r w:rsidR="00DA1A9A" w:rsidRPr="00235480">
              <w:rPr>
                <w:rFonts w:asciiTheme="majorHAnsi" w:eastAsia="Times New Roman" w:hAnsiTheme="majorHAnsi" w:cs="Times New Roman"/>
              </w:rPr>
              <w:t xml:space="preserve"> To that end, the Town just embarked on developing a Housing Plan with the guidance of the newly created Stratford Housing Partnership. </w:t>
            </w:r>
            <w:r w:rsidR="0058386B" w:rsidRPr="00235480">
              <w:rPr>
                <w:rFonts w:asciiTheme="majorHAnsi" w:eastAsia="Times New Roman" w:hAnsiTheme="majorHAnsi" w:cs="Times New Roman"/>
              </w:rPr>
              <w:t xml:space="preserve">This Plan will also meet state statute requirements of </w:t>
            </w:r>
            <w:r w:rsidR="0058386B" w:rsidRPr="00235480">
              <w:rPr>
                <w:rFonts w:asciiTheme="majorHAnsi" w:eastAsia="Times New Roman" w:hAnsiTheme="majorHAnsi" w:cs="Times New Roman"/>
              </w:rPr>
              <w:lastRenderedPageBreak/>
              <w:t>developing affordable housing plans per CGS 8-30j.</w:t>
            </w:r>
          </w:p>
          <w:p w:rsidR="0058386B" w:rsidRPr="00235480" w:rsidRDefault="0058386B">
            <w:pPr>
              <w:rPr>
                <w:rFonts w:asciiTheme="majorHAnsi" w:eastAsia="Times New Roman" w:hAnsiTheme="majorHAnsi" w:cs="Times New Roman"/>
              </w:rPr>
            </w:pPr>
          </w:p>
          <w:p w:rsidR="0058386B" w:rsidRPr="00235480" w:rsidRDefault="0058386B">
            <w:pPr>
              <w:rPr>
                <w:rFonts w:asciiTheme="majorHAnsi" w:eastAsia="Times New Roman" w:hAnsiTheme="majorHAnsi" w:cs="Times New Roman"/>
              </w:rPr>
            </w:pPr>
          </w:p>
          <w:p w:rsidR="00DA1A9A" w:rsidRPr="00235480" w:rsidRDefault="00DA1A9A">
            <w:pPr>
              <w:rPr>
                <w:rFonts w:asciiTheme="majorHAnsi" w:eastAsia="Times New Roman" w:hAnsiTheme="majorHAnsi" w:cs="Times New Roman"/>
              </w:rPr>
            </w:pPr>
            <w:r w:rsidRPr="00235480">
              <w:rPr>
                <w:rFonts w:asciiTheme="majorHAnsi" w:eastAsia="Times New Roman" w:hAnsiTheme="majorHAnsi" w:cs="Times New Roman"/>
              </w:rPr>
              <w:t>The Town encourages mixed use and other residential infill developments to prevent the infringement of new developments into valuable open space</w:t>
            </w:r>
            <w:r w:rsidR="0058386B" w:rsidRPr="00235480">
              <w:rPr>
                <w:rFonts w:asciiTheme="majorHAnsi" w:eastAsia="Times New Roman" w:hAnsiTheme="majorHAnsi" w:cs="Times New Roman"/>
              </w:rPr>
              <w:t xml:space="preserve"> and avoid installation of new infrastructure in these areas</w:t>
            </w:r>
            <w:r w:rsidRPr="00235480">
              <w:rPr>
                <w:rFonts w:asciiTheme="majorHAnsi" w:eastAsia="Times New Roman" w:hAnsiTheme="majorHAnsi" w:cs="Times New Roman"/>
              </w:rPr>
              <w:t>.</w:t>
            </w:r>
            <w:r w:rsidR="0058386B" w:rsidRPr="00235480">
              <w:rPr>
                <w:rFonts w:asciiTheme="majorHAnsi" w:eastAsia="Times New Roman" w:hAnsiTheme="majorHAnsi" w:cs="Times New Roman"/>
              </w:rPr>
              <w:t xml:space="preserve"> To that end, the POCD recommends modifying the Town’s multifamily regulations in order to accommodate more multifamily housing in the town at appropriate locations.</w:t>
            </w:r>
          </w:p>
          <w:p w:rsidR="00CE3D96" w:rsidRPr="00235480" w:rsidRDefault="00CE3D96">
            <w:pPr>
              <w:rPr>
                <w:rFonts w:asciiTheme="majorHAnsi" w:eastAsia="Times New Roman" w:hAnsiTheme="majorHAnsi" w:cs="Times New Roman"/>
              </w:rPr>
            </w:pPr>
          </w:p>
        </w:tc>
      </w:tr>
      <w:tr w:rsidR="00CE3D96" w:rsidRPr="00235480" w:rsidTr="006F66F8">
        <w:tc>
          <w:tcPr>
            <w:tcW w:w="3145" w:type="dxa"/>
          </w:tcPr>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b/>
              </w:rPr>
              <w:lastRenderedPageBreak/>
              <w:t>Concept 4:</w:t>
            </w:r>
            <w:r w:rsidRPr="00235480">
              <w:rPr>
                <w:rFonts w:asciiTheme="majorHAnsi" w:eastAsia="Times New Roman" w:hAnsiTheme="majorHAnsi" w:cs="Times New Roman"/>
              </w:rPr>
              <w:t xml:space="preserve"> Economic Development Actions Toward Sustainability</w:t>
            </w:r>
          </w:p>
        </w:tc>
        <w:tc>
          <w:tcPr>
            <w:tcW w:w="2700" w:type="dxa"/>
          </w:tcPr>
          <w:p w:rsidR="00CE3D96" w:rsidRPr="00235480" w:rsidRDefault="005E222A" w:rsidP="006F66F8">
            <w:pPr>
              <w:rPr>
                <w:rFonts w:asciiTheme="majorHAnsi" w:hAnsiTheme="majorHAnsi"/>
                <w:b/>
              </w:rPr>
            </w:pPr>
            <w:r w:rsidRPr="00235480">
              <w:rPr>
                <w:rFonts w:asciiTheme="majorHAnsi" w:hAnsiTheme="majorHAnsi"/>
                <w:b/>
              </w:rPr>
              <w:t>In enclosed pages, see:</w:t>
            </w:r>
          </w:p>
          <w:p w:rsidR="006F66F8" w:rsidRPr="00235480" w:rsidRDefault="005E222A" w:rsidP="006F66F8">
            <w:pPr>
              <w:rPr>
                <w:rFonts w:asciiTheme="majorHAnsi" w:hAnsiTheme="majorHAnsi"/>
                <w:b/>
              </w:rPr>
            </w:pPr>
            <w:r w:rsidRPr="00235480">
              <w:rPr>
                <w:rFonts w:asciiTheme="majorHAnsi" w:hAnsiTheme="majorHAnsi"/>
                <w:b/>
              </w:rPr>
              <w:t xml:space="preserve">Page 27 concept </w:t>
            </w:r>
            <w:r w:rsidR="006F66F8" w:rsidRPr="00235480">
              <w:rPr>
                <w:rFonts w:asciiTheme="majorHAnsi" w:hAnsiTheme="majorHAnsi"/>
                <w:b/>
              </w:rPr>
              <w:t>4:</w:t>
            </w:r>
          </w:p>
          <w:p w:rsidR="006F66F8" w:rsidRPr="00235480" w:rsidRDefault="006F66F8" w:rsidP="006F66F8">
            <w:pPr>
              <w:rPr>
                <w:rFonts w:asciiTheme="majorHAnsi" w:hAnsiTheme="majorHAnsi"/>
              </w:rPr>
            </w:pPr>
          </w:p>
          <w:p w:rsidR="006F66F8" w:rsidRPr="00235480" w:rsidRDefault="006F66F8" w:rsidP="006F66F8">
            <w:pPr>
              <w:rPr>
                <w:rFonts w:asciiTheme="majorHAnsi" w:hAnsiTheme="majorHAnsi"/>
                <w:i/>
              </w:rPr>
            </w:pPr>
            <w:r w:rsidRPr="00235480">
              <w:rPr>
                <w:rFonts w:asciiTheme="majorHAnsi" w:hAnsiTheme="majorHAnsi"/>
                <w:i/>
              </w:rPr>
              <w:t xml:space="preserve"> “Develop a marketing</w:t>
            </w:r>
          </w:p>
          <w:p w:rsidR="006F66F8" w:rsidRPr="00235480" w:rsidRDefault="006F66F8" w:rsidP="006F66F8">
            <w:pPr>
              <w:rPr>
                <w:rFonts w:asciiTheme="majorHAnsi" w:hAnsiTheme="majorHAnsi"/>
                <w:i/>
              </w:rPr>
            </w:pPr>
            <w:r w:rsidRPr="00235480">
              <w:rPr>
                <w:rFonts w:asciiTheme="majorHAnsi" w:hAnsiTheme="majorHAnsi"/>
                <w:i/>
              </w:rPr>
              <w:t>plan aimed at attracting visitors to the town’s natural landscapes, waterfronts and greenway system, including Long Beach/Great Meadows Marsh, Roosevelt Forest, Short Beach Complex, and the Stratford Greenway.”</w:t>
            </w:r>
          </w:p>
          <w:p w:rsidR="00CE3D96" w:rsidRPr="00235480" w:rsidRDefault="00CE3D96" w:rsidP="006F66F8">
            <w:pPr>
              <w:pStyle w:val="ListParagraph"/>
              <w:rPr>
                <w:rFonts w:asciiTheme="majorHAnsi" w:hAnsiTheme="majorHAnsi"/>
                <w:i/>
              </w:rPr>
            </w:pPr>
          </w:p>
        </w:tc>
        <w:tc>
          <w:tcPr>
            <w:tcW w:w="3505" w:type="dxa"/>
          </w:tcPr>
          <w:p w:rsidR="00E07880" w:rsidRPr="00235480" w:rsidRDefault="005E222A" w:rsidP="006F66F8">
            <w:pPr>
              <w:rPr>
                <w:rFonts w:asciiTheme="majorHAnsi" w:eastAsia="Times New Roman" w:hAnsiTheme="majorHAnsi" w:cs="Times New Roman"/>
              </w:rPr>
            </w:pPr>
            <w:r w:rsidRPr="00235480">
              <w:rPr>
                <w:rFonts w:asciiTheme="majorHAnsi" w:eastAsia="Times New Roman" w:hAnsiTheme="majorHAnsi" w:cs="Times New Roman"/>
              </w:rPr>
              <w:t>Chapter 6 of the POCD focuses on the economic vitality of the Town of Stratford. It goes into detail about the many economic development initiatives in the town including the Urban Action Grant Program that redirects, improves and expands activities which promote communit</w:t>
            </w:r>
            <w:r w:rsidR="006F66F8" w:rsidRPr="00235480">
              <w:rPr>
                <w:rFonts w:asciiTheme="majorHAnsi" w:eastAsia="Times New Roman" w:hAnsiTheme="majorHAnsi" w:cs="Times New Roman"/>
              </w:rPr>
              <w:t>y conservation and development.</w:t>
            </w:r>
          </w:p>
          <w:p w:rsidR="00CE3D96" w:rsidRPr="00235480" w:rsidRDefault="005E222A" w:rsidP="006F66F8">
            <w:pPr>
              <w:rPr>
                <w:rFonts w:asciiTheme="majorHAnsi" w:eastAsia="Times New Roman" w:hAnsiTheme="majorHAnsi" w:cs="Times New Roman"/>
              </w:rPr>
            </w:pPr>
            <w:r w:rsidRPr="00235480">
              <w:rPr>
                <w:rFonts w:asciiTheme="majorHAnsi" w:eastAsia="Times New Roman" w:hAnsiTheme="majorHAnsi" w:cs="Times New Roman"/>
              </w:rPr>
              <w:t>Th</w:t>
            </w:r>
            <w:r w:rsidR="00E07880" w:rsidRPr="00235480">
              <w:rPr>
                <w:rFonts w:asciiTheme="majorHAnsi" w:eastAsia="Times New Roman" w:hAnsiTheme="majorHAnsi" w:cs="Times New Roman"/>
              </w:rPr>
              <w:t>e Town intends to</w:t>
            </w:r>
            <w:r w:rsidRPr="00235480">
              <w:rPr>
                <w:rFonts w:asciiTheme="majorHAnsi" w:eastAsia="Times New Roman" w:hAnsiTheme="majorHAnsi" w:cs="Times New Roman"/>
              </w:rPr>
              <w:t xml:space="preserve"> bring more people to commercial </w:t>
            </w:r>
            <w:r w:rsidR="00E07880" w:rsidRPr="00235480">
              <w:rPr>
                <w:rFonts w:asciiTheme="majorHAnsi" w:eastAsia="Times New Roman" w:hAnsiTheme="majorHAnsi" w:cs="Times New Roman"/>
              </w:rPr>
              <w:t>areas through a marketing plan aimed at attracting visitors to the town’s land</w:t>
            </w:r>
            <w:r w:rsidR="006F66F8" w:rsidRPr="00235480">
              <w:rPr>
                <w:rFonts w:asciiTheme="majorHAnsi" w:eastAsia="Times New Roman" w:hAnsiTheme="majorHAnsi" w:cs="Times New Roman"/>
              </w:rPr>
              <w:t>scapes</w:t>
            </w:r>
            <w:r w:rsidRPr="00235480">
              <w:rPr>
                <w:rFonts w:asciiTheme="majorHAnsi" w:eastAsia="Times New Roman" w:hAnsiTheme="majorHAnsi" w:cs="Times New Roman"/>
              </w:rPr>
              <w:t xml:space="preserve"> and create more </w:t>
            </w:r>
            <w:r w:rsidR="00E07880" w:rsidRPr="00235480">
              <w:rPr>
                <w:rFonts w:asciiTheme="majorHAnsi" w:eastAsia="Times New Roman" w:hAnsiTheme="majorHAnsi" w:cs="Times New Roman"/>
              </w:rPr>
              <w:t xml:space="preserve">economic </w:t>
            </w:r>
            <w:r w:rsidRPr="00235480">
              <w:rPr>
                <w:rFonts w:asciiTheme="majorHAnsi" w:eastAsia="Times New Roman" w:hAnsiTheme="majorHAnsi" w:cs="Times New Roman"/>
              </w:rPr>
              <w:t xml:space="preserve">opportunities for </w:t>
            </w:r>
            <w:r w:rsidR="00E07880" w:rsidRPr="00235480">
              <w:rPr>
                <w:rFonts w:asciiTheme="majorHAnsi" w:eastAsia="Times New Roman" w:hAnsiTheme="majorHAnsi" w:cs="Times New Roman"/>
              </w:rPr>
              <w:t>local small businesses</w:t>
            </w:r>
            <w:r w:rsidR="006F66F8" w:rsidRPr="00235480">
              <w:rPr>
                <w:rFonts w:asciiTheme="majorHAnsi" w:eastAsia="Times New Roman" w:hAnsiTheme="majorHAnsi" w:cs="Times New Roman"/>
              </w:rPr>
              <w:t xml:space="preserve"> nearby</w:t>
            </w:r>
            <w:r w:rsidRPr="00235480">
              <w:rPr>
                <w:rFonts w:asciiTheme="majorHAnsi" w:eastAsia="Times New Roman" w:hAnsiTheme="majorHAnsi" w:cs="Times New Roman"/>
              </w:rPr>
              <w:t xml:space="preserve">.  </w:t>
            </w:r>
            <w:r w:rsidR="00E07880" w:rsidRPr="00235480">
              <w:rPr>
                <w:rFonts w:asciiTheme="majorHAnsi" w:eastAsia="Times New Roman" w:hAnsiTheme="majorHAnsi" w:cs="Times New Roman"/>
              </w:rPr>
              <w:t xml:space="preserve">This will increase </w:t>
            </w:r>
            <w:r w:rsidR="006F66F8" w:rsidRPr="00235480">
              <w:rPr>
                <w:rFonts w:asciiTheme="majorHAnsi" w:eastAsia="Times New Roman" w:hAnsiTheme="majorHAnsi" w:cs="Times New Roman"/>
              </w:rPr>
              <w:t xml:space="preserve">the viability and </w:t>
            </w:r>
            <w:r w:rsidR="00E07880" w:rsidRPr="00235480">
              <w:rPr>
                <w:rFonts w:asciiTheme="majorHAnsi" w:eastAsia="Times New Roman" w:hAnsiTheme="majorHAnsi" w:cs="Times New Roman"/>
              </w:rPr>
              <w:t>sus</w:t>
            </w:r>
            <w:r w:rsidR="006F66F8" w:rsidRPr="00235480">
              <w:rPr>
                <w:rFonts w:asciiTheme="majorHAnsi" w:eastAsia="Times New Roman" w:hAnsiTheme="majorHAnsi" w:cs="Times New Roman"/>
              </w:rPr>
              <w:t>tainability of small businesses by enhancing their customer base and also  promotes  opportunities for community interaction and engagement.</w:t>
            </w:r>
          </w:p>
        </w:tc>
      </w:tr>
      <w:tr w:rsidR="00CE3D96" w:rsidRPr="00235480" w:rsidTr="006F66F8">
        <w:tc>
          <w:tcPr>
            <w:tcW w:w="3145" w:type="dxa"/>
          </w:tcPr>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b/>
              </w:rPr>
              <w:t>Concept 5:</w:t>
            </w:r>
            <w:r w:rsidRPr="00235480">
              <w:rPr>
                <w:rFonts w:asciiTheme="majorHAnsi" w:eastAsia="Times New Roman" w:hAnsiTheme="majorHAnsi" w:cs="Times New Roman"/>
              </w:rPr>
              <w:t xml:space="preserve"> Open Space/Recreation Actions Toward Sustainability</w:t>
            </w:r>
          </w:p>
        </w:tc>
        <w:tc>
          <w:tcPr>
            <w:tcW w:w="2700" w:type="dxa"/>
          </w:tcPr>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In enclosed pages, see:</w:t>
            </w:r>
          </w:p>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Page 30 concept 4</w:t>
            </w:r>
            <w:r w:rsidR="001447D1" w:rsidRPr="00235480">
              <w:rPr>
                <w:rFonts w:asciiTheme="majorHAnsi" w:eastAsia="Times New Roman" w:hAnsiTheme="majorHAnsi" w:cs="Times New Roman"/>
                <w:b/>
              </w:rPr>
              <w:t>:</w:t>
            </w:r>
          </w:p>
          <w:p w:rsidR="001447D1" w:rsidRPr="00235480" w:rsidRDefault="001447D1">
            <w:pPr>
              <w:rPr>
                <w:rFonts w:asciiTheme="majorHAnsi" w:eastAsia="Times New Roman" w:hAnsiTheme="majorHAnsi" w:cs="Times New Roman"/>
                <w:i/>
              </w:rPr>
            </w:pPr>
          </w:p>
          <w:p w:rsidR="001447D1" w:rsidRPr="00235480" w:rsidRDefault="001447D1">
            <w:pPr>
              <w:rPr>
                <w:rFonts w:asciiTheme="majorHAnsi" w:eastAsia="Times New Roman" w:hAnsiTheme="majorHAnsi" w:cs="Times New Roman"/>
                <w:i/>
              </w:rPr>
            </w:pPr>
            <w:r w:rsidRPr="00235480">
              <w:rPr>
                <w:rFonts w:asciiTheme="majorHAnsi" w:eastAsia="Times New Roman" w:hAnsiTheme="majorHAnsi" w:cs="Times New Roman"/>
                <w:i/>
              </w:rPr>
              <w:t xml:space="preserve">“Seek funding to construct a multi-use greenway trail along the utility line in the north section of the town, connecting Roosevelt Forest to residential </w:t>
            </w:r>
            <w:r w:rsidRPr="00235480">
              <w:rPr>
                <w:rFonts w:asciiTheme="majorHAnsi" w:eastAsia="Times New Roman" w:hAnsiTheme="majorHAnsi" w:cs="Times New Roman"/>
                <w:i/>
              </w:rPr>
              <w:lastRenderedPageBreak/>
              <w:t>neighborhoods and the greenway network.”</w:t>
            </w:r>
          </w:p>
          <w:p w:rsidR="001447D1" w:rsidRPr="00235480" w:rsidRDefault="001447D1">
            <w:pPr>
              <w:rPr>
                <w:rFonts w:asciiTheme="majorHAnsi" w:eastAsia="Times New Roman" w:hAnsiTheme="majorHAnsi" w:cs="Times New Roman"/>
                <w:i/>
              </w:rPr>
            </w:pPr>
          </w:p>
          <w:p w:rsidR="001447D1" w:rsidRPr="00235480" w:rsidRDefault="001447D1">
            <w:pPr>
              <w:rPr>
                <w:rFonts w:asciiTheme="majorHAnsi" w:eastAsia="Times New Roman" w:hAnsiTheme="majorHAnsi" w:cs="Times New Roman"/>
                <w:i/>
              </w:rPr>
            </w:pPr>
          </w:p>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Page 32 concept</w:t>
            </w:r>
            <w:r w:rsidR="001447D1" w:rsidRPr="00235480">
              <w:rPr>
                <w:rFonts w:asciiTheme="majorHAnsi" w:eastAsia="Times New Roman" w:hAnsiTheme="majorHAnsi" w:cs="Times New Roman"/>
                <w:b/>
              </w:rPr>
              <w:t>s 7 and 8:</w:t>
            </w:r>
          </w:p>
          <w:p w:rsidR="001447D1" w:rsidRPr="00235480" w:rsidRDefault="001447D1">
            <w:pPr>
              <w:rPr>
                <w:rFonts w:asciiTheme="majorHAnsi" w:eastAsia="Times New Roman" w:hAnsiTheme="majorHAnsi" w:cs="Times New Roman"/>
                <w:i/>
              </w:rPr>
            </w:pPr>
          </w:p>
          <w:p w:rsidR="001447D1" w:rsidRPr="00235480" w:rsidRDefault="001447D1">
            <w:pPr>
              <w:rPr>
                <w:rFonts w:asciiTheme="majorHAnsi" w:eastAsia="Times New Roman" w:hAnsiTheme="majorHAnsi" w:cs="Times New Roman"/>
                <w:i/>
              </w:rPr>
            </w:pPr>
            <w:r w:rsidRPr="00235480">
              <w:rPr>
                <w:rFonts w:asciiTheme="majorHAnsi" w:eastAsia="Times New Roman" w:hAnsiTheme="majorHAnsi" w:cs="Times New Roman"/>
                <w:i/>
              </w:rPr>
              <w:t>“Establish new walking trails and fishing spots along the waterfront.”</w:t>
            </w:r>
          </w:p>
          <w:p w:rsidR="001447D1" w:rsidRPr="00235480" w:rsidRDefault="001447D1">
            <w:pPr>
              <w:rPr>
                <w:rFonts w:asciiTheme="majorHAnsi" w:eastAsia="Times New Roman" w:hAnsiTheme="majorHAnsi" w:cs="Times New Roman"/>
                <w:i/>
              </w:rPr>
            </w:pPr>
          </w:p>
          <w:p w:rsidR="001447D1" w:rsidRPr="00235480" w:rsidRDefault="001447D1">
            <w:pPr>
              <w:rPr>
                <w:rFonts w:asciiTheme="majorHAnsi" w:eastAsia="Times New Roman" w:hAnsiTheme="majorHAnsi" w:cs="Times New Roman"/>
                <w:i/>
              </w:rPr>
            </w:pPr>
            <w:r w:rsidRPr="00235480">
              <w:rPr>
                <w:rFonts w:asciiTheme="majorHAnsi" w:eastAsia="Times New Roman" w:hAnsiTheme="majorHAnsi" w:cs="Times New Roman"/>
                <w:i/>
              </w:rPr>
              <w:t>“Provide significant public access and activities at the Stratford Army Engine Plant property that include trails, a boardwalk, pier access, public spaces, and an amphitheater.”</w:t>
            </w:r>
          </w:p>
          <w:p w:rsidR="001447D1" w:rsidRPr="00235480" w:rsidRDefault="001447D1">
            <w:pPr>
              <w:rPr>
                <w:rFonts w:asciiTheme="majorHAnsi" w:eastAsia="Times New Roman" w:hAnsiTheme="majorHAnsi" w:cs="Times New Roman"/>
                <w:i/>
              </w:rPr>
            </w:pPr>
          </w:p>
          <w:p w:rsidR="001447D1" w:rsidRPr="00235480" w:rsidRDefault="001447D1">
            <w:pPr>
              <w:rPr>
                <w:rFonts w:asciiTheme="majorHAnsi" w:eastAsia="Times New Roman" w:hAnsiTheme="majorHAnsi" w:cs="Times New Roman"/>
                <w:b/>
              </w:rPr>
            </w:pPr>
            <w:r w:rsidRPr="00235480">
              <w:rPr>
                <w:rFonts w:asciiTheme="majorHAnsi" w:eastAsia="Times New Roman" w:hAnsiTheme="majorHAnsi" w:cs="Times New Roman"/>
                <w:b/>
              </w:rPr>
              <w:t>Page 10, concepts 5 and 7:</w:t>
            </w:r>
          </w:p>
          <w:p w:rsidR="001447D1" w:rsidRPr="00235480" w:rsidRDefault="001447D1">
            <w:pPr>
              <w:rPr>
                <w:rFonts w:asciiTheme="majorHAnsi" w:eastAsia="Times New Roman" w:hAnsiTheme="majorHAnsi" w:cs="Times New Roman"/>
                <w:i/>
              </w:rPr>
            </w:pPr>
          </w:p>
          <w:p w:rsidR="001447D1" w:rsidRPr="00235480" w:rsidRDefault="001447D1">
            <w:pPr>
              <w:rPr>
                <w:rFonts w:asciiTheme="majorHAnsi" w:eastAsia="Times New Roman" w:hAnsiTheme="majorHAnsi" w:cs="Times New Roman"/>
                <w:i/>
              </w:rPr>
            </w:pPr>
            <w:r w:rsidRPr="00235480">
              <w:rPr>
                <w:rFonts w:asciiTheme="majorHAnsi" w:eastAsia="Times New Roman" w:hAnsiTheme="majorHAnsi" w:cs="Times New Roman"/>
                <w:i/>
              </w:rPr>
              <w:t>“Continue to strive to reach the Town’s open space goal of 15%, this will require approximately 300 additional acres.”</w:t>
            </w:r>
          </w:p>
          <w:p w:rsidR="001447D1" w:rsidRPr="00235480" w:rsidRDefault="001447D1">
            <w:pPr>
              <w:rPr>
                <w:rFonts w:asciiTheme="majorHAnsi" w:eastAsia="Times New Roman" w:hAnsiTheme="majorHAnsi" w:cs="Times New Roman"/>
                <w:i/>
              </w:rPr>
            </w:pPr>
          </w:p>
          <w:p w:rsidR="001447D1" w:rsidRPr="00235480" w:rsidRDefault="001447D1">
            <w:pPr>
              <w:rPr>
                <w:rFonts w:asciiTheme="majorHAnsi" w:eastAsia="Times New Roman" w:hAnsiTheme="majorHAnsi" w:cs="Times New Roman"/>
                <w:i/>
              </w:rPr>
            </w:pPr>
            <w:r w:rsidRPr="00235480">
              <w:rPr>
                <w:rFonts w:asciiTheme="majorHAnsi" w:eastAsia="Times New Roman" w:hAnsiTheme="majorHAnsi" w:cs="Times New Roman"/>
                <w:i/>
              </w:rPr>
              <w:t>“Make use of the Charter Oak open space grant for obtaining funding to acquire land for open space and watershed protection.”</w:t>
            </w:r>
          </w:p>
          <w:p w:rsidR="00597D62" w:rsidRPr="00235480" w:rsidRDefault="00597D62">
            <w:pPr>
              <w:rPr>
                <w:rFonts w:asciiTheme="majorHAnsi" w:eastAsia="Times New Roman" w:hAnsiTheme="majorHAnsi" w:cs="Times New Roman"/>
                <w:i/>
              </w:rPr>
            </w:pPr>
          </w:p>
          <w:p w:rsidR="00597D62" w:rsidRPr="00235480" w:rsidRDefault="00597D62" w:rsidP="00597D62">
            <w:pPr>
              <w:rPr>
                <w:rFonts w:asciiTheme="majorHAnsi" w:eastAsia="Times New Roman" w:hAnsiTheme="majorHAnsi" w:cs="Times New Roman"/>
                <w:b/>
              </w:rPr>
            </w:pPr>
            <w:r w:rsidRPr="00235480">
              <w:rPr>
                <w:rFonts w:asciiTheme="majorHAnsi" w:eastAsia="Times New Roman" w:hAnsiTheme="majorHAnsi" w:cs="Times New Roman"/>
                <w:b/>
              </w:rPr>
              <w:t>Page 10 concept 6:</w:t>
            </w:r>
          </w:p>
          <w:p w:rsidR="00597D62" w:rsidRPr="00235480" w:rsidRDefault="00597D62" w:rsidP="00597D62">
            <w:pPr>
              <w:rPr>
                <w:rFonts w:asciiTheme="majorHAnsi" w:eastAsia="Times New Roman" w:hAnsiTheme="majorHAnsi" w:cs="Times New Roman"/>
                <w:i/>
              </w:rPr>
            </w:pPr>
          </w:p>
          <w:p w:rsidR="00597D62" w:rsidRPr="00235480" w:rsidRDefault="00597D62" w:rsidP="00597D62">
            <w:pPr>
              <w:rPr>
                <w:rFonts w:asciiTheme="majorHAnsi" w:eastAsia="Times New Roman" w:hAnsiTheme="majorHAnsi" w:cs="Times New Roman"/>
                <w:i/>
              </w:rPr>
            </w:pPr>
            <w:r w:rsidRPr="00235480">
              <w:rPr>
                <w:rFonts w:asciiTheme="majorHAnsi" w:eastAsia="Times New Roman" w:hAnsiTheme="majorHAnsi" w:cs="Times New Roman"/>
                <w:i/>
              </w:rPr>
              <w:t>“Continue to require a 10% set aside in new subdivisions and require homeowners to maintain the land or pay a fee to the Town to increase the open space fund, as allowed by current laws.”</w:t>
            </w:r>
          </w:p>
          <w:p w:rsidR="00597D62" w:rsidRPr="00235480" w:rsidRDefault="00597D62">
            <w:pPr>
              <w:rPr>
                <w:rFonts w:asciiTheme="majorHAnsi" w:eastAsia="Times New Roman" w:hAnsiTheme="majorHAnsi" w:cs="Times New Roman"/>
                <w:i/>
              </w:rPr>
            </w:pPr>
          </w:p>
        </w:tc>
        <w:tc>
          <w:tcPr>
            <w:tcW w:w="3505" w:type="dxa"/>
          </w:tcPr>
          <w:p w:rsidR="00D955B4" w:rsidRPr="00235480" w:rsidRDefault="005E222A">
            <w:pPr>
              <w:rPr>
                <w:rFonts w:asciiTheme="majorHAnsi" w:eastAsia="Times New Roman" w:hAnsiTheme="majorHAnsi" w:cs="Times New Roman"/>
              </w:rPr>
            </w:pPr>
            <w:r w:rsidRPr="00235480">
              <w:rPr>
                <w:rFonts w:asciiTheme="majorHAnsi" w:eastAsia="Times New Roman" w:hAnsiTheme="majorHAnsi" w:cs="Times New Roman"/>
              </w:rPr>
              <w:lastRenderedPageBreak/>
              <w:t xml:space="preserve">Chapter 10 in POCD focuses on open space and recreation in the Town of Stratford. Here, there is a map of parks and open space that includes and identifies potential open space acquisitions. </w:t>
            </w:r>
          </w:p>
          <w:p w:rsidR="00D955B4" w:rsidRPr="00235480" w:rsidRDefault="00D955B4">
            <w:pPr>
              <w:rPr>
                <w:rFonts w:asciiTheme="majorHAnsi" w:eastAsia="Times New Roman" w:hAnsiTheme="majorHAnsi" w:cs="Times New Roman"/>
              </w:rPr>
            </w:pPr>
          </w:p>
          <w:p w:rsidR="00E23467" w:rsidRPr="00235480" w:rsidRDefault="00D955B4">
            <w:pPr>
              <w:rPr>
                <w:rFonts w:asciiTheme="majorHAnsi" w:eastAsia="Times New Roman" w:hAnsiTheme="majorHAnsi" w:cs="Times New Roman"/>
              </w:rPr>
            </w:pPr>
            <w:r w:rsidRPr="00235480">
              <w:rPr>
                <w:rFonts w:asciiTheme="majorHAnsi" w:eastAsia="Times New Roman" w:hAnsiTheme="majorHAnsi" w:cs="Times New Roman"/>
              </w:rPr>
              <w:t xml:space="preserve">The Town recognizes the value of open spaces to </w:t>
            </w:r>
            <w:r w:rsidR="00355EAB" w:rsidRPr="00235480">
              <w:rPr>
                <w:rFonts w:asciiTheme="majorHAnsi" w:eastAsia="Times New Roman" w:hAnsiTheme="majorHAnsi" w:cs="Times New Roman"/>
              </w:rPr>
              <w:t xml:space="preserve">improving </w:t>
            </w:r>
            <w:r w:rsidRPr="00235480">
              <w:rPr>
                <w:rFonts w:asciiTheme="majorHAnsi" w:eastAsia="Times New Roman" w:hAnsiTheme="majorHAnsi" w:cs="Times New Roman"/>
              </w:rPr>
              <w:t xml:space="preserve">public </w:t>
            </w:r>
            <w:r w:rsidRPr="00235480">
              <w:rPr>
                <w:rFonts w:asciiTheme="majorHAnsi" w:eastAsia="Times New Roman" w:hAnsiTheme="majorHAnsi" w:cs="Times New Roman"/>
              </w:rPr>
              <w:lastRenderedPageBreak/>
              <w:t xml:space="preserve">health and promoting livable communities, along with the </w:t>
            </w:r>
            <w:r w:rsidR="00355EAB" w:rsidRPr="00235480">
              <w:rPr>
                <w:rFonts w:asciiTheme="majorHAnsi" w:eastAsia="Times New Roman" w:hAnsiTheme="majorHAnsi" w:cs="Times New Roman"/>
              </w:rPr>
              <w:t xml:space="preserve">added </w:t>
            </w:r>
            <w:r w:rsidRPr="00235480">
              <w:rPr>
                <w:rFonts w:asciiTheme="majorHAnsi" w:eastAsia="Times New Roman" w:hAnsiTheme="majorHAnsi" w:cs="Times New Roman"/>
              </w:rPr>
              <w:t xml:space="preserve">benefits of reducing heat island effects. Therefore, the </w:t>
            </w:r>
            <w:r w:rsidR="005E222A" w:rsidRPr="00235480">
              <w:rPr>
                <w:rFonts w:asciiTheme="majorHAnsi" w:eastAsia="Times New Roman" w:hAnsiTheme="majorHAnsi" w:cs="Times New Roman"/>
              </w:rPr>
              <w:t xml:space="preserve">recommendations for open space </w:t>
            </w:r>
            <w:r w:rsidRPr="00235480">
              <w:rPr>
                <w:rFonts w:asciiTheme="majorHAnsi" w:eastAsia="Times New Roman" w:hAnsiTheme="majorHAnsi" w:cs="Times New Roman"/>
              </w:rPr>
              <w:t xml:space="preserve">conservation </w:t>
            </w:r>
            <w:r w:rsidR="005E222A" w:rsidRPr="00235480">
              <w:rPr>
                <w:rFonts w:asciiTheme="majorHAnsi" w:eastAsia="Times New Roman" w:hAnsiTheme="majorHAnsi" w:cs="Times New Roman"/>
              </w:rPr>
              <w:t xml:space="preserve">in </w:t>
            </w:r>
            <w:r w:rsidR="00E23467" w:rsidRPr="00235480">
              <w:rPr>
                <w:rFonts w:asciiTheme="majorHAnsi" w:eastAsia="Times New Roman" w:hAnsiTheme="majorHAnsi" w:cs="Times New Roman"/>
              </w:rPr>
              <w:t>POCD</w:t>
            </w:r>
            <w:r w:rsidR="005E222A" w:rsidRPr="00235480">
              <w:rPr>
                <w:rFonts w:asciiTheme="majorHAnsi" w:eastAsia="Times New Roman" w:hAnsiTheme="majorHAnsi" w:cs="Times New Roman"/>
              </w:rPr>
              <w:t xml:space="preserve"> include the protection of natural resources and open space as well as increasing the</w:t>
            </w:r>
            <w:r w:rsidR="00597D62" w:rsidRPr="00235480">
              <w:rPr>
                <w:rFonts w:asciiTheme="majorHAnsi" w:eastAsia="Times New Roman" w:hAnsiTheme="majorHAnsi" w:cs="Times New Roman"/>
              </w:rPr>
              <w:t xml:space="preserve"> percentage of open space land </w:t>
            </w:r>
            <w:r w:rsidR="005E222A" w:rsidRPr="00235480">
              <w:rPr>
                <w:rFonts w:asciiTheme="majorHAnsi" w:eastAsia="Times New Roman" w:hAnsiTheme="majorHAnsi" w:cs="Times New Roman"/>
              </w:rPr>
              <w:t xml:space="preserve">utilizing state grants, local </w:t>
            </w:r>
            <w:r w:rsidR="00597D62" w:rsidRPr="00235480">
              <w:rPr>
                <w:rFonts w:asciiTheme="majorHAnsi" w:eastAsia="Times New Roman" w:hAnsiTheme="majorHAnsi" w:cs="Times New Roman"/>
              </w:rPr>
              <w:t>funds and conservation easement</w:t>
            </w:r>
            <w:r w:rsidR="00E23467" w:rsidRPr="00235480">
              <w:rPr>
                <w:rFonts w:asciiTheme="majorHAnsi" w:eastAsia="Times New Roman" w:hAnsiTheme="majorHAnsi" w:cs="Times New Roman"/>
              </w:rPr>
              <w:t xml:space="preserve">. </w:t>
            </w:r>
          </w:p>
          <w:p w:rsidR="00E23467" w:rsidRPr="00235480" w:rsidRDefault="00E23467">
            <w:pPr>
              <w:rPr>
                <w:rFonts w:asciiTheme="majorHAnsi" w:eastAsia="Times New Roman" w:hAnsiTheme="majorHAnsi" w:cs="Times New Roman"/>
              </w:rPr>
            </w:pPr>
          </w:p>
          <w:p w:rsidR="00597D62" w:rsidRPr="00235480" w:rsidRDefault="00E23467">
            <w:pPr>
              <w:rPr>
                <w:rFonts w:asciiTheme="majorHAnsi" w:eastAsia="Times New Roman" w:hAnsiTheme="majorHAnsi" w:cs="Times New Roman"/>
              </w:rPr>
            </w:pPr>
            <w:r w:rsidRPr="00235480">
              <w:rPr>
                <w:rFonts w:asciiTheme="majorHAnsi" w:eastAsia="Times New Roman" w:hAnsiTheme="majorHAnsi" w:cs="Times New Roman"/>
              </w:rPr>
              <w:t>The POCD also recommends</w:t>
            </w:r>
            <w:r w:rsidR="00597D62" w:rsidRPr="00235480">
              <w:rPr>
                <w:rFonts w:asciiTheme="majorHAnsi" w:eastAsia="Times New Roman" w:hAnsiTheme="majorHAnsi" w:cs="Times New Roman"/>
              </w:rPr>
              <w:t xml:space="preserve"> </w:t>
            </w:r>
            <w:r w:rsidR="00355EAB" w:rsidRPr="00235480">
              <w:rPr>
                <w:rFonts w:asciiTheme="majorHAnsi" w:eastAsia="Times New Roman" w:hAnsiTheme="majorHAnsi" w:cs="Times New Roman"/>
              </w:rPr>
              <w:t>the</w:t>
            </w:r>
            <w:r w:rsidR="005E222A" w:rsidRPr="00235480">
              <w:rPr>
                <w:rFonts w:asciiTheme="majorHAnsi" w:eastAsia="Times New Roman" w:hAnsiTheme="majorHAnsi" w:cs="Times New Roman"/>
              </w:rPr>
              <w:t xml:space="preserve"> use of </w:t>
            </w:r>
            <w:r w:rsidR="00597D62" w:rsidRPr="00235480">
              <w:rPr>
                <w:rFonts w:asciiTheme="majorHAnsi" w:eastAsia="Times New Roman" w:hAnsiTheme="majorHAnsi" w:cs="Times New Roman"/>
              </w:rPr>
              <w:t>subdivision</w:t>
            </w:r>
            <w:r w:rsidR="005E222A" w:rsidRPr="00235480">
              <w:rPr>
                <w:rFonts w:asciiTheme="majorHAnsi" w:eastAsia="Times New Roman" w:hAnsiTheme="majorHAnsi" w:cs="Times New Roman"/>
              </w:rPr>
              <w:t xml:space="preserve"> regulations to preserve more open space</w:t>
            </w:r>
            <w:r w:rsidRPr="00235480">
              <w:rPr>
                <w:rFonts w:asciiTheme="majorHAnsi" w:eastAsia="Times New Roman" w:hAnsiTheme="majorHAnsi" w:cs="Times New Roman"/>
              </w:rPr>
              <w:t xml:space="preserve"> in residential neighborhoods</w:t>
            </w:r>
            <w:r w:rsidR="005E222A" w:rsidRPr="00235480">
              <w:rPr>
                <w:rFonts w:asciiTheme="majorHAnsi" w:eastAsia="Times New Roman" w:hAnsiTheme="majorHAnsi" w:cs="Times New Roman"/>
              </w:rPr>
              <w:t>.</w:t>
            </w:r>
            <w:r w:rsidR="00597D62" w:rsidRPr="00235480">
              <w:rPr>
                <w:rFonts w:asciiTheme="majorHAnsi" w:eastAsia="Times New Roman" w:hAnsiTheme="majorHAnsi" w:cs="Times New Roman"/>
              </w:rPr>
              <w:t xml:space="preserve"> Current</w:t>
            </w:r>
            <w:r w:rsidRPr="00235480">
              <w:rPr>
                <w:rFonts w:asciiTheme="majorHAnsi" w:eastAsia="Times New Roman" w:hAnsiTheme="majorHAnsi" w:cs="Times New Roman"/>
              </w:rPr>
              <w:t>ly, the Town’s</w:t>
            </w:r>
            <w:r w:rsidR="00597D62" w:rsidRPr="00235480">
              <w:rPr>
                <w:rFonts w:asciiTheme="majorHAnsi" w:eastAsia="Times New Roman" w:hAnsiTheme="majorHAnsi" w:cs="Times New Roman"/>
              </w:rPr>
              <w:t xml:space="preserve"> subdivision regulations mandate a 10% set aside of open space to be designated as common open space. </w:t>
            </w:r>
          </w:p>
          <w:p w:rsidR="00597D62" w:rsidRPr="00235480" w:rsidRDefault="00597D62">
            <w:pPr>
              <w:rPr>
                <w:rFonts w:asciiTheme="majorHAnsi" w:eastAsia="Times New Roman" w:hAnsiTheme="majorHAnsi" w:cs="Times New Roman"/>
              </w:rPr>
            </w:pPr>
          </w:p>
          <w:p w:rsidR="00597D62" w:rsidRPr="00235480" w:rsidRDefault="00E23467">
            <w:pPr>
              <w:rPr>
                <w:rFonts w:asciiTheme="majorHAnsi" w:eastAsia="Times New Roman" w:hAnsiTheme="majorHAnsi" w:cs="Times New Roman"/>
              </w:rPr>
            </w:pPr>
            <w:r w:rsidRPr="00235480">
              <w:rPr>
                <w:rFonts w:asciiTheme="majorHAnsi" w:eastAsia="Times New Roman" w:hAnsiTheme="majorHAnsi" w:cs="Times New Roman"/>
              </w:rPr>
              <w:t xml:space="preserve">Stratford is </w:t>
            </w:r>
            <w:r w:rsidR="00597D62" w:rsidRPr="00235480">
              <w:rPr>
                <w:rFonts w:asciiTheme="majorHAnsi" w:eastAsia="Times New Roman" w:hAnsiTheme="majorHAnsi" w:cs="Times New Roman"/>
              </w:rPr>
              <w:t xml:space="preserve">actively seeking </w:t>
            </w:r>
            <w:r w:rsidRPr="00235480">
              <w:rPr>
                <w:rFonts w:asciiTheme="majorHAnsi" w:eastAsia="Times New Roman" w:hAnsiTheme="majorHAnsi" w:cs="Times New Roman"/>
              </w:rPr>
              <w:t xml:space="preserve">to expand open space through </w:t>
            </w:r>
            <w:r w:rsidR="00597D62" w:rsidRPr="00235480">
              <w:rPr>
                <w:rFonts w:asciiTheme="majorHAnsi" w:eastAsia="Times New Roman" w:hAnsiTheme="majorHAnsi" w:cs="Times New Roman"/>
              </w:rPr>
              <w:t xml:space="preserve">open </w:t>
            </w:r>
            <w:r w:rsidR="00355EAB" w:rsidRPr="00235480">
              <w:rPr>
                <w:rFonts w:asciiTheme="majorHAnsi" w:eastAsia="Times New Roman" w:hAnsiTheme="majorHAnsi" w:cs="Times New Roman"/>
              </w:rPr>
              <w:t xml:space="preserve">strategic open </w:t>
            </w:r>
            <w:r w:rsidR="00597D62" w:rsidRPr="00235480">
              <w:rPr>
                <w:rFonts w:asciiTheme="majorHAnsi" w:eastAsia="Times New Roman" w:hAnsiTheme="majorHAnsi" w:cs="Times New Roman"/>
              </w:rPr>
              <w:t xml:space="preserve">space land acquisitions </w:t>
            </w:r>
            <w:r w:rsidR="00355EAB" w:rsidRPr="00235480">
              <w:rPr>
                <w:rFonts w:asciiTheme="majorHAnsi" w:eastAsia="Times New Roman" w:hAnsiTheme="majorHAnsi" w:cs="Times New Roman"/>
              </w:rPr>
              <w:t>that help</w:t>
            </w:r>
            <w:r w:rsidR="00597D62" w:rsidRPr="00235480">
              <w:rPr>
                <w:rFonts w:asciiTheme="majorHAnsi" w:eastAsia="Times New Roman" w:hAnsiTheme="majorHAnsi" w:cs="Times New Roman"/>
              </w:rPr>
              <w:t xml:space="preserve"> achieve the town’</w:t>
            </w:r>
            <w:r w:rsidRPr="00235480">
              <w:rPr>
                <w:rFonts w:asciiTheme="majorHAnsi" w:eastAsia="Times New Roman" w:hAnsiTheme="majorHAnsi" w:cs="Times New Roman"/>
              </w:rPr>
              <w:t>s open space goal of 15%</w:t>
            </w:r>
            <w:r w:rsidR="00597D62" w:rsidRPr="00235480">
              <w:rPr>
                <w:rFonts w:asciiTheme="majorHAnsi" w:eastAsia="Times New Roman" w:hAnsiTheme="majorHAnsi" w:cs="Times New Roman"/>
              </w:rPr>
              <w:t>, as identified in the POCD. Quite recently, the Town received a grant from State DEEP to acquire two open space parcels in the north end of the town.</w:t>
            </w:r>
          </w:p>
          <w:p w:rsidR="00597D62" w:rsidRPr="00235480" w:rsidRDefault="00597D62">
            <w:pPr>
              <w:rPr>
                <w:rFonts w:asciiTheme="majorHAnsi" w:eastAsia="Times New Roman" w:hAnsiTheme="majorHAnsi" w:cs="Times New Roman"/>
              </w:rPr>
            </w:pPr>
          </w:p>
          <w:p w:rsidR="00CE3D96" w:rsidRPr="00235480" w:rsidRDefault="005E222A" w:rsidP="00597D62">
            <w:pPr>
              <w:rPr>
                <w:rFonts w:asciiTheme="majorHAnsi" w:eastAsia="Times New Roman" w:hAnsiTheme="majorHAnsi" w:cs="Times New Roman"/>
              </w:rPr>
            </w:pPr>
            <w:r w:rsidRPr="00235480">
              <w:rPr>
                <w:rFonts w:asciiTheme="majorHAnsi" w:eastAsia="Times New Roman" w:hAnsiTheme="majorHAnsi" w:cs="Times New Roman"/>
              </w:rPr>
              <w:t xml:space="preserve">The Town </w:t>
            </w:r>
            <w:r w:rsidR="00597D62" w:rsidRPr="00235480">
              <w:rPr>
                <w:rFonts w:asciiTheme="majorHAnsi" w:eastAsia="Times New Roman" w:hAnsiTheme="majorHAnsi" w:cs="Times New Roman"/>
              </w:rPr>
              <w:t xml:space="preserve">aims to </w:t>
            </w:r>
            <w:r w:rsidRPr="00235480">
              <w:rPr>
                <w:rFonts w:asciiTheme="majorHAnsi" w:eastAsia="Times New Roman" w:hAnsiTheme="majorHAnsi" w:cs="Times New Roman"/>
              </w:rPr>
              <w:t xml:space="preserve">provide ample high quality parks and recreation facilities to residents and visitors to Stratford. The Town will collaborate with neighboring communities to become a central hub of the regional greenway network. The Town will require development along the coastline and riverfront </w:t>
            </w:r>
            <w:r w:rsidR="00D955B4" w:rsidRPr="00235480">
              <w:rPr>
                <w:rFonts w:asciiTheme="majorHAnsi" w:eastAsia="Times New Roman" w:hAnsiTheme="majorHAnsi" w:cs="Times New Roman"/>
              </w:rPr>
              <w:t xml:space="preserve">(such as the former site of Stratford Army Engine Plant) </w:t>
            </w:r>
            <w:r w:rsidRPr="00235480">
              <w:rPr>
                <w:rFonts w:asciiTheme="majorHAnsi" w:eastAsia="Times New Roman" w:hAnsiTheme="majorHAnsi" w:cs="Times New Roman"/>
              </w:rPr>
              <w:t xml:space="preserve">to provide public access </w:t>
            </w:r>
            <w:r w:rsidR="00D955B4" w:rsidRPr="00235480">
              <w:rPr>
                <w:rFonts w:asciiTheme="majorHAnsi" w:eastAsia="Times New Roman" w:hAnsiTheme="majorHAnsi" w:cs="Times New Roman"/>
              </w:rPr>
              <w:t xml:space="preserve">to the waterfront </w:t>
            </w:r>
            <w:r w:rsidRPr="00235480">
              <w:rPr>
                <w:rFonts w:asciiTheme="majorHAnsi" w:eastAsia="Times New Roman" w:hAnsiTheme="majorHAnsi" w:cs="Times New Roman"/>
              </w:rPr>
              <w:t xml:space="preserve">and connect to the greenway network. </w:t>
            </w:r>
          </w:p>
        </w:tc>
      </w:tr>
      <w:tr w:rsidR="00CE3D96" w:rsidRPr="00235480" w:rsidTr="006F66F8">
        <w:tc>
          <w:tcPr>
            <w:tcW w:w="3145" w:type="dxa"/>
          </w:tcPr>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b/>
              </w:rPr>
              <w:lastRenderedPageBreak/>
              <w:t>Concept 6:</w:t>
            </w:r>
            <w:r w:rsidRPr="00235480">
              <w:rPr>
                <w:rFonts w:asciiTheme="majorHAnsi" w:eastAsia="Times New Roman" w:hAnsiTheme="majorHAnsi" w:cs="Times New Roman"/>
              </w:rPr>
              <w:t xml:space="preserve"> Infrastructure Actions Toward Sustainability</w:t>
            </w:r>
          </w:p>
        </w:tc>
        <w:tc>
          <w:tcPr>
            <w:tcW w:w="2700" w:type="dxa"/>
          </w:tcPr>
          <w:p w:rsidR="00CE3D96" w:rsidRPr="00235480" w:rsidRDefault="006A4111">
            <w:pPr>
              <w:rPr>
                <w:rFonts w:asciiTheme="majorHAnsi" w:eastAsia="Times New Roman" w:hAnsiTheme="majorHAnsi" w:cs="Times New Roman"/>
                <w:b/>
              </w:rPr>
            </w:pPr>
            <w:r w:rsidRPr="00235480">
              <w:rPr>
                <w:rFonts w:asciiTheme="majorHAnsi" w:eastAsia="Times New Roman" w:hAnsiTheme="majorHAnsi" w:cs="Times New Roman"/>
                <w:b/>
              </w:rPr>
              <w:t>In enclosed pages, see</w:t>
            </w:r>
          </w:p>
          <w:p w:rsidR="006A4111"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Page 31 concept 8</w:t>
            </w:r>
            <w:r w:rsidR="006A4111" w:rsidRPr="00235480">
              <w:rPr>
                <w:rFonts w:asciiTheme="majorHAnsi" w:eastAsia="Times New Roman" w:hAnsiTheme="majorHAnsi" w:cs="Times New Roman"/>
                <w:b/>
              </w:rPr>
              <w:t>:</w:t>
            </w:r>
          </w:p>
          <w:p w:rsidR="006A4111" w:rsidRPr="00235480" w:rsidRDefault="006A4111">
            <w:pPr>
              <w:rPr>
                <w:rFonts w:asciiTheme="majorHAnsi" w:eastAsia="Times New Roman" w:hAnsiTheme="majorHAnsi" w:cs="Times New Roman"/>
                <w:b/>
              </w:rPr>
            </w:pPr>
          </w:p>
          <w:p w:rsidR="006A4111" w:rsidRPr="00235480" w:rsidRDefault="006A4111">
            <w:pPr>
              <w:rPr>
                <w:rFonts w:asciiTheme="majorHAnsi" w:eastAsia="Times New Roman" w:hAnsiTheme="majorHAnsi" w:cs="Times New Roman"/>
                <w:i/>
              </w:rPr>
            </w:pPr>
            <w:r w:rsidRPr="00235480">
              <w:rPr>
                <w:rFonts w:asciiTheme="majorHAnsi" w:eastAsia="Times New Roman" w:hAnsiTheme="majorHAnsi" w:cs="Times New Roman"/>
                <w:i/>
              </w:rPr>
              <w:lastRenderedPageBreak/>
              <w:t>“Perform engineering studies to determine the best way to protect infrastructure subject to extreme flooding.”</w:t>
            </w:r>
          </w:p>
          <w:p w:rsidR="006A4111" w:rsidRPr="00235480" w:rsidRDefault="006A4111">
            <w:pPr>
              <w:rPr>
                <w:rFonts w:asciiTheme="majorHAnsi" w:eastAsia="Times New Roman" w:hAnsiTheme="majorHAnsi" w:cs="Times New Roman"/>
                <w:i/>
              </w:rPr>
            </w:pPr>
          </w:p>
          <w:p w:rsidR="006A4111" w:rsidRPr="00235480" w:rsidRDefault="006A4111" w:rsidP="006A4111">
            <w:pPr>
              <w:rPr>
                <w:rFonts w:asciiTheme="majorHAnsi" w:eastAsia="Times New Roman" w:hAnsiTheme="majorHAnsi" w:cs="Times New Roman"/>
                <w:b/>
              </w:rPr>
            </w:pPr>
            <w:r w:rsidRPr="00235480">
              <w:rPr>
                <w:rFonts w:asciiTheme="majorHAnsi" w:eastAsia="Times New Roman" w:hAnsiTheme="majorHAnsi" w:cs="Times New Roman"/>
                <w:b/>
              </w:rPr>
              <w:t>Page 30 concept 1:</w:t>
            </w:r>
          </w:p>
          <w:p w:rsidR="006A4111" w:rsidRPr="00235480" w:rsidRDefault="006A4111" w:rsidP="006A4111">
            <w:pPr>
              <w:rPr>
                <w:rFonts w:asciiTheme="majorHAnsi" w:eastAsia="Times New Roman" w:hAnsiTheme="majorHAnsi" w:cs="Times New Roman"/>
                <w:b/>
              </w:rPr>
            </w:pPr>
          </w:p>
          <w:p w:rsidR="006A4111" w:rsidRPr="00235480" w:rsidRDefault="006A4111">
            <w:pPr>
              <w:rPr>
                <w:rFonts w:asciiTheme="majorHAnsi" w:eastAsia="Times New Roman" w:hAnsiTheme="majorHAnsi" w:cs="Times New Roman"/>
                <w:i/>
              </w:rPr>
            </w:pPr>
            <w:r w:rsidRPr="00235480">
              <w:rPr>
                <w:rFonts w:asciiTheme="majorHAnsi" w:eastAsia="Times New Roman" w:hAnsiTheme="majorHAnsi" w:cs="Times New Roman"/>
                <w:i/>
              </w:rPr>
              <w:t>“Require that new development must manage all stormwater on site.”</w:t>
            </w:r>
          </w:p>
          <w:p w:rsidR="006A4111" w:rsidRPr="00235480" w:rsidRDefault="006A4111">
            <w:pPr>
              <w:rPr>
                <w:rFonts w:asciiTheme="majorHAnsi" w:eastAsia="Times New Roman" w:hAnsiTheme="majorHAnsi" w:cs="Times New Roman"/>
                <w:b/>
              </w:rPr>
            </w:pPr>
          </w:p>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Page 30 concept 2</w:t>
            </w:r>
            <w:r w:rsidR="006A4111" w:rsidRPr="00235480">
              <w:rPr>
                <w:rFonts w:asciiTheme="majorHAnsi" w:eastAsia="Times New Roman" w:hAnsiTheme="majorHAnsi" w:cs="Times New Roman"/>
                <w:b/>
              </w:rPr>
              <w:t>:</w:t>
            </w:r>
          </w:p>
          <w:p w:rsidR="006A4111" w:rsidRPr="00235480" w:rsidRDefault="006A4111">
            <w:pPr>
              <w:rPr>
                <w:rFonts w:asciiTheme="majorHAnsi" w:eastAsia="Times New Roman" w:hAnsiTheme="majorHAnsi" w:cs="Times New Roman"/>
                <w:b/>
              </w:rPr>
            </w:pPr>
          </w:p>
          <w:p w:rsidR="006A4111" w:rsidRPr="00235480" w:rsidRDefault="006A4111">
            <w:pPr>
              <w:rPr>
                <w:rFonts w:asciiTheme="majorHAnsi" w:eastAsia="Times New Roman" w:hAnsiTheme="majorHAnsi" w:cs="Times New Roman"/>
                <w:i/>
              </w:rPr>
            </w:pPr>
            <w:r w:rsidRPr="00235480">
              <w:rPr>
                <w:rFonts w:asciiTheme="majorHAnsi" w:eastAsia="Times New Roman" w:hAnsiTheme="majorHAnsi" w:cs="Times New Roman"/>
                <w:i/>
              </w:rPr>
              <w:t>“Ensure methodical review and upgrade of the town’s aging infrastructure.”</w:t>
            </w:r>
          </w:p>
          <w:p w:rsidR="006A4111" w:rsidRPr="00235480" w:rsidRDefault="006A4111">
            <w:pPr>
              <w:rPr>
                <w:rFonts w:asciiTheme="majorHAnsi" w:eastAsia="Times New Roman" w:hAnsiTheme="majorHAnsi" w:cs="Times New Roman"/>
                <w:b/>
              </w:rPr>
            </w:pPr>
          </w:p>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Page 30 concept 3</w:t>
            </w:r>
            <w:r w:rsidR="006A4111" w:rsidRPr="00235480">
              <w:rPr>
                <w:rFonts w:asciiTheme="majorHAnsi" w:eastAsia="Times New Roman" w:hAnsiTheme="majorHAnsi" w:cs="Times New Roman"/>
                <w:b/>
              </w:rPr>
              <w:t>:</w:t>
            </w:r>
          </w:p>
          <w:p w:rsidR="006A4111" w:rsidRPr="00235480" w:rsidRDefault="006A4111">
            <w:pPr>
              <w:rPr>
                <w:rFonts w:asciiTheme="majorHAnsi" w:eastAsia="Times New Roman" w:hAnsiTheme="majorHAnsi" w:cs="Times New Roman"/>
                <w:i/>
              </w:rPr>
            </w:pPr>
            <w:r w:rsidRPr="00235480">
              <w:rPr>
                <w:rFonts w:asciiTheme="majorHAnsi" w:eastAsia="Times New Roman" w:hAnsiTheme="majorHAnsi" w:cs="Times New Roman"/>
                <w:i/>
              </w:rPr>
              <w:t>“Continue efforts toward upgrading the Town’s infrastructure with regard to potential impacts of climate change.”</w:t>
            </w:r>
          </w:p>
          <w:p w:rsidR="006A4111" w:rsidRPr="00235480" w:rsidRDefault="006A4111">
            <w:pPr>
              <w:rPr>
                <w:rFonts w:asciiTheme="majorHAnsi" w:eastAsia="Times New Roman" w:hAnsiTheme="majorHAnsi" w:cs="Times New Roman"/>
                <w:b/>
              </w:rPr>
            </w:pPr>
          </w:p>
          <w:p w:rsidR="005C0CBC" w:rsidRPr="00235480" w:rsidRDefault="005C0CBC">
            <w:pPr>
              <w:rPr>
                <w:rFonts w:asciiTheme="majorHAnsi" w:eastAsia="Times New Roman" w:hAnsiTheme="majorHAnsi" w:cs="Times New Roman"/>
                <w:b/>
              </w:rPr>
            </w:pPr>
            <w:r w:rsidRPr="00235480">
              <w:rPr>
                <w:rFonts w:asciiTheme="majorHAnsi" w:eastAsia="Times New Roman" w:hAnsiTheme="majorHAnsi" w:cs="Times New Roman"/>
                <w:b/>
              </w:rPr>
              <w:t>Page 28, concept 6:</w:t>
            </w:r>
          </w:p>
          <w:p w:rsidR="005C0CBC" w:rsidRPr="00235480" w:rsidRDefault="005C0CBC">
            <w:pPr>
              <w:rPr>
                <w:rFonts w:asciiTheme="majorHAnsi" w:eastAsia="Times New Roman" w:hAnsiTheme="majorHAnsi" w:cs="Times New Roman"/>
                <w:b/>
              </w:rPr>
            </w:pPr>
          </w:p>
          <w:p w:rsidR="005C0CBC" w:rsidRPr="00235480" w:rsidRDefault="005C0CBC">
            <w:pPr>
              <w:rPr>
                <w:rFonts w:asciiTheme="majorHAnsi" w:eastAsia="Times New Roman" w:hAnsiTheme="majorHAnsi" w:cs="Times New Roman"/>
                <w:i/>
              </w:rPr>
            </w:pPr>
            <w:r w:rsidRPr="00235480">
              <w:rPr>
                <w:rFonts w:asciiTheme="majorHAnsi" w:eastAsia="Times New Roman" w:hAnsiTheme="majorHAnsi" w:cs="Times New Roman"/>
                <w:i/>
              </w:rPr>
              <w:t>“Institute an energy benchmarking and tracking program for municipal buildings.”</w:t>
            </w:r>
          </w:p>
          <w:p w:rsidR="005C0CBC" w:rsidRPr="00235480" w:rsidRDefault="005C0CBC">
            <w:pPr>
              <w:rPr>
                <w:rFonts w:asciiTheme="majorHAnsi" w:eastAsia="Times New Roman" w:hAnsiTheme="majorHAnsi" w:cs="Times New Roman"/>
                <w:b/>
              </w:rPr>
            </w:pPr>
          </w:p>
          <w:p w:rsidR="005C0CBC" w:rsidRPr="00235480" w:rsidRDefault="005C0CBC">
            <w:pPr>
              <w:rPr>
                <w:rFonts w:asciiTheme="majorHAnsi" w:eastAsia="Times New Roman" w:hAnsiTheme="majorHAnsi" w:cs="Times New Roman"/>
                <w:b/>
              </w:rPr>
            </w:pPr>
            <w:r w:rsidRPr="00235480">
              <w:rPr>
                <w:rFonts w:asciiTheme="majorHAnsi" w:eastAsia="Times New Roman" w:hAnsiTheme="majorHAnsi" w:cs="Times New Roman"/>
                <w:b/>
              </w:rPr>
              <w:t>Page 28, concept 7:</w:t>
            </w:r>
          </w:p>
          <w:p w:rsidR="005C0CBC" w:rsidRPr="00235480" w:rsidRDefault="005C0CBC">
            <w:pPr>
              <w:rPr>
                <w:rFonts w:asciiTheme="majorHAnsi" w:eastAsia="Times New Roman" w:hAnsiTheme="majorHAnsi" w:cs="Times New Roman"/>
                <w:b/>
              </w:rPr>
            </w:pPr>
          </w:p>
          <w:p w:rsidR="005C0CBC" w:rsidRPr="00235480" w:rsidRDefault="005C0CBC">
            <w:pPr>
              <w:rPr>
                <w:rFonts w:asciiTheme="majorHAnsi" w:eastAsia="Times New Roman" w:hAnsiTheme="majorHAnsi" w:cs="Times New Roman"/>
                <w:i/>
              </w:rPr>
            </w:pPr>
            <w:r w:rsidRPr="00235480">
              <w:rPr>
                <w:rFonts w:asciiTheme="majorHAnsi" w:eastAsia="Times New Roman" w:hAnsiTheme="majorHAnsi" w:cs="Times New Roman"/>
                <w:i/>
              </w:rPr>
              <w:t>“Mandate high performance energy requirements for schools and municipal projects.”</w:t>
            </w:r>
          </w:p>
          <w:p w:rsidR="005C0CBC" w:rsidRPr="00235480" w:rsidRDefault="005C0CBC">
            <w:pPr>
              <w:rPr>
                <w:rFonts w:asciiTheme="majorHAnsi" w:eastAsia="Times New Roman" w:hAnsiTheme="majorHAnsi" w:cs="Times New Roman"/>
                <w:b/>
              </w:rPr>
            </w:pPr>
          </w:p>
          <w:p w:rsidR="00CE3D96" w:rsidRPr="00235480" w:rsidRDefault="00CE3D96">
            <w:pPr>
              <w:rPr>
                <w:rFonts w:asciiTheme="majorHAnsi" w:eastAsia="Times New Roman" w:hAnsiTheme="majorHAnsi" w:cs="Times New Roman"/>
                <w:b/>
              </w:rPr>
            </w:pPr>
          </w:p>
        </w:tc>
        <w:tc>
          <w:tcPr>
            <w:tcW w:w="3505" w:type="dxa"/>
          </w:tcPr>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rPr>
              <w:lastRenderedPageBreak/>
              <w:t xml:space="preserve">The Town’s sustainable infrastructure policies, objectives, and actions are discussed within the </w:t>
            </w:r>
            <w:r w:rsidRPr="00235480">
              <w:rPr>
                <w:rFonts w:asciiTheme="majorHAnsi" w:eastAsia="Times New Roman" w:hAnsiTheme="majorHAnsi" w:cs="Times New Roman"/>
              </w:rPr>
              <w:lastRenderedPageBreak/>
              <w:t xml:space="preserve">Public Facilities chapter (Chapter 12) of the POCD. The goal is to deliver the highest quality, safe, effective, and efficient services possible. Due to Stratford’s proximity to Long Island Sound and Housatonic River community, the Town has a special responsibility to ensure that it manages sanitary and stormwater discharges effectively. Strong participation from residents in efforts to reduce contaminants and reduce the size of the waste stream as a whole are key to long term sustainability. The Town will ensure that all new developments manage stormwater on-site and make efforts to reduce runoff. </w:t>
            </w:r>
          </w:p>
          <w:p w:rsidR="005C0CBC" w:rsidRPr="00235480" w:rsidRDefault="005C0CBC">
            <w:pPr>
              <w:rPr>
                <w:rFonts w:asciiTheme="majorHAnsi" w:eastAsia="Times New Roman" w:hAnsiTheme="majorHAnsi" w:cs="Times New Roman"/>
              </w:rPr>
            </w:pPr>
          </w:p>
          <w:p w:rsidR="005C0CBC" w:rsidRPr="00235480" w:rsidRDefault="005C0CBC">
            <w:pPr>
              <w:rPr>
                <w:rFonts w:asciiTheme="majorHAnsi" w:eastAsia="Times New Roman" w:hAnsiTheme="majorHAnsi" w:cs="Times New Roman"/>
                <w:i/>
              </w:rPr>
            </w:pPr>
            <w:r w:rsidRPr="00235480">
              <w:rPr>
                <w:rFonts w:asciiTheme="majorHAnsi" w:eastAsia="Times New Roman" w:hAnsiTheme="majorHAnsi" w:cs="Times New Roman"/>
              </w:rPr>
              <w:t>The mandate to ensure methodical review and upgrades of the town infrastructure will help inform upgrades to infrastructure due to predicted climate impacts. Engineering studies will also be performed to determine the best way to protect critical infrastructure subject to extreme flooding. By informing plan development and creation with scientific studies directives can be developed that will</w:t>
            </w:r>
            <w:r w:rsidRPr="00235480">
              <w:rPr>
                <w:rFonts w:asciiTheme="majorHAnsi" w:eastAsia="Times New Roman" w:hAnsiTheme="majorHAnsi" w:cs="Times New Roman"/>
                <w:i/>
              </w:rPr>
              <w:t xml:space="preserve"> </w:t>
            </w:r>
            <w:r w:rsidRPr="00235480">
              <w:rPr>
                <w:rFonts w:asciiTheme="majorHAnsi" w:eastAsia="Times New Roman" w:hAnsiTheme="majorHAnsi" w:cs="Times New Roman"/>
              </w:rPr>
              <w:t>address the losses associated with rising sea level and extreme events. This will help promote long term resiliency and safety of critical infrastructure.</w:t>
            </w:r>
          </w:p>
          <w:p w:rsidR="005C0CBC" w:rsidRPr="00235480" w:rsidRDefault="005C0CBC">
            <w:pPr>
              <w:rPr>
                <w:rFonts w:asciiTheme="majorHAnsi" w:eastAsia="Times New Roman" w:hAnsiTheme="majorHAnsi" w:cs="Times New Roman"/>
              </w:rPr>
            </w:pPr>
          </w:p>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rPr>
              <w:t xml:space="preserve">One piece of </w:t>
            </w:r>
            <w:r w:rsidR="005C0CBC" w:rsidRPr="00235480">
              <w:rPr>
                <w:rFonts w:asciiTheme="majorHAnsi" w:eastAsia="Times New Roman" w:hAnsiTheme="majorHAnsi" w:cs="Times New Roman"/>
              </w:rPr>
              <w:t>the Town’s</w:t>
            </w:r>
            <w:r w:rsidRPr="00235480">
              <w:rPr>
                <w:rFonts w:asciiTheme="majorHAnsi" w:eastAsia="Times New Roman" w:hAnsiTheme="majorHAnsi" w:cs="Times New Roman"/>
              </w:rPr>
              <w:t xml:space="preserve"> infrastructure that is essential is </w:t>
            </w:r>
            <w:r w:rsidR="005C0CBC" w:rsidRPr="00235480">
              <w:rPr>
                <w:rFonts w:asciiTheme="majorHAnsi" w:eastAsia="Times New Roman" w:hAnsiTheme="majorHAnsi" w:cs="Times New Roman"/>
              </w:rPr>
              <w:t>its municipal</w:t>
            </w:r>
            <w:r w:rsidRPr="00235480">
              <w:rPr>
                <w:rFonts w:asciiTheme="majorHAnsi" w:eastAsia="Times New Roman" w:hAnsiTheme="majorHAnsi" w:cs="Times New Roman"/>
              </w:rPr>
              <w:t xml:space="preserve"> buildings. The </w:t>
            </w:r>
            <w:r w:rsidR="005C0CBC" w:rsidRPr="00235480">
              <w:rPr>
                <w:rFonts w:asciiTheme="majorHAnsi" w:eastAsia="Times New Roman" w:hAnsiTheme="majorHAnsi" w:cs="Times New Roman"/>
              </w:rPr>
              <w:t>T</w:t>
            </w:r>
            <w:r w:rsidRPr="00235480">
              <w:rPr>
                <w:rFonts w:asciiTheme="majorHAnsi" w:eastAsia="Times New Roman" w:hAnsiTheme="majorHAnsi" w:cs="Times New Roman"/>
              </w:rPr>
              <w:t>own seeks to institute energy benchmarking and tracking programs for all municipal buildings along with creating a mandate for schools and municipal projects to meet high energy performance marks.</w:t>
            </w:r>
          </w:p>
          <w:p w:rsidR="005C0CBC" w:rsidRPr="00235480" w:rsidRDefault="005E222A" w:rsidP="005C0CBC">
            <w:pPr>
              <w:rPr>
                <w:rFonts w:asciiTheme="majorHAnsi" w:eastAsia="Times New Roman" w:hAnsiTheme="majorHAnsi" w:cs="Times New Roman"/>
              </w:rPr>
            </w:pPr>
            <w:r w:rsidRPr="00235480">
              <w:rPr>
                <w:rFonts w:asciiTheme="majorHAnsi" w:eastAsia="Times New Roman" w:hAnsiTheme="majorHAnsi" w:cs="Times New Roman"/>
              </w:rPr>
              <w:t xml:space="preserve">This can be accomplished through a number of ways and is partially </w:t>
            </w:r>
            <w:r w:rsidRPr="00235480">
              <w:rPr>
                <w:rFonts w:asciiTheme="majorHAnsi" w:eastAsia="Times New Roman" w:hAnsiTheme="majorHAnsi" w:cs="Times New Roman"/>
              </w:rPr>
              <w:lastRenderedPageBreak/>
              <w:t>addressed with the call to incorporate green design consideration into the Towns Building code and site plan review process</w:t>
            </w:r>
            <w:r w:rsidR="005C0CBC" w:rsidRPr="00235480">
              <w:rPr>
                <w:rFonts w:asciiTheme="majorHAnsi" w:eastAsia="Times New Roman" w:hAnsiTheme="majorHAnsi" w:cs="Times New Roman"/>
              </w:rPr>
              <w:t>.</w:t>
            </w:r>
          </w:p>
          <w:p w:rsidR="005C0CBC" w:rsidRPr="00235480" w:rsidRDefault="005C0CBC" w:rsidP="005C0CBC">
            <w:pPr>
              <w:rPr>
                <w:rFonts w:asciiTheme="majorHAnsi" w:eastAsia="Times New Roman" w:hAnsiTheme="majorHAnsi" w:cs="Times New Roman"/>
                <w:i/>
              </w:rPr>
            </w:pPr>
          </w:p>
          <w:p w:rsidR="00CE3D96" w:rsidRPr="00235480" w:rsidRDefault="00CE3D96" w:rsidP="005C0CBC">
            <w:pPr>
              <w:rPr>
                <w:rFonts w:asciiTheme="majorHAnsi" w:eastAsia="Times New Roman" w:hAnsiTheme="majorHAnsi" w:cs="Times New Roman"/>
                <w:i/>
              </w:rPr>
            </w:pPr>
          </w:p>
        </w:tc>
      </w:tr>
      <w:tr w:rsidR="00CE3D96" w:rsidRPr="00235480" w:rsidTr="006F66F8">
        <w:tc>
          <w:tcPr>
            <w:tcW w:w="3145" w:type="dxa"/>
          </w:tcPr>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b/>
              </w:rPr>
              <w:lastRenderedPageBreak/>
              <w:t>Concept 7:</w:t>
            </w:r>
            <w:r w:rsidRPr="00235480">
              <w:rPr>
                <w:rFonts w:asciiTheme="majorHAnsi" w:eastAsia="Times New Roman" w:hAnsiTheme="majorHAnsi" w:cs="Times New Roman"/>
              </w:rPr>
              <w:t xml:space="preserve"> Growth Management Actions Toward Sustainability</w:t>
            </w:r>
          </w:p>
        </w:tc>
        <w:tc>
          <w:tcPr>
            <w:tcW w:w="2700" w:type="dxa"/>
          </w:tcPr>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rPr>
              <w:t xml:space="preserve"> </w:t>
            </w:r>
          </w:p>
        </w:tc>
        <w:tc>
          <w:tcPr>
            <w:tcW w:w="3505" w:type="dxa"/>
          </w:tcPr>
          <w:p w:rsidR="00CE3D96" w:rsidRPr="00235480" w:rsidRDefault="00CE3D96">
            <w:pPr>
              <w:rPr>
                <w:rFonts w:asciiTheme="majorHAnsi" w:eastAsia="Times New Roman" w:hAnsiTheme="majorHAnsi" w:cs="Times New Roman"/>
              </w:rPr>
            </w:pPr>
          </w:p>
        </w:tc>
      </w:tr>
      <w:tr w:rsidR="00CE3D96" w:rsidRPr="00235480" w:rsidTr="006F66F8">
        <w:tc>
          <w:tcPr>
            <w:tcW w:w="3145" w:type="dxa"/>
          </w:tcPr>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b/>
              </w:rPr>
              <w:t>Concept 8:</w:t>
            </w:r>
            <w:r w:rsidRPr="00235480">
              <w:rPr>
                <w:rFonts w:asciiTheme="majorHAnsi" w:eastAsia="Times New Roman" w:hAnsiTheme="majorHAnsi" w:cs="Times New Roman"/>
              </w:rPr>
              <w:t xml:space="preserve"> Floodplain Management Actions Toward Sustainability</w:t>
            </w:r>
          </w:p>
        </w:tc>
        <w:tc>
          <w:tcPr>
            <w:tcW w:w="2700" w:type="dxa"/>
          </w:tcPr>
          <w:p w:rsidR="00CE3D96" w:rsidRPr="00235480" w:rsidRDefault="005E222A" w:rsidP="00DC29FA">
            <w:pPr>
              <w:rPr>
                <w:rFonts w:asciiTheme="majorHAnsi" w:eastAsia="Times New Roman" w:hAnsiTheme="majorHAnsi" w:cs="Times New Roman"/>
              </w:rPr>
            </w:pPr>
            <w:r w:rsidRPr="00235480">
              <w:rPr>
                <w:rFonts w:asciiTheme="majorHAnsi" w:eastAsia="Times New Roman" w:hAnsiTheme="majorHAnsi" w:cs="Times New Roman"/>
                <w:b/>
              </w:rPr>
              <w:t>In enclosed pages, see</w:t>
            </w:r>
          </w:p>
          <w:p w:rsidR="00CE3D96" w:rsidRPr="00235480" w:rsidRDefault="00945A4C">
            <w:pPr>
              <w:rPr>
                <w:rFonts w:asciiTheme="majorHAnsi" w:eastAsia="Times New Roman" w:hAnsiTheme="majorHAnsi" w:cs="Times New Roman"/>
                <w:b/>
              </w:rPr>
            </w:pPr>
            <w:r w:rsidRPr="00235480">
              <w:rPr>
                <w:rFonts w:asciiTheme="majorHAnsi" w:eastAsia="Times New Roman" w:hAnsiTheme="majorHAnsi" w:cs="Times New Roman"/>
                <w:b/>
              </w:rPr>
              <w:t>Page 10, concept 3:</w:t>
            </w:r>
          </w:p>
          <w:p w:rsidR="00945A4C" w:rsidRPr="00235480" w:rsidRDefault="00945A4C">
            <w:pPr>
              <w:rPr>
                <w:rFonts w:asciiTheme="majorHAnsi" w:eastAsia="Times New Roman" w:hAnsiTheme="majorHAnsi" w:cs="Times New Roman"/>
                <w:b/>
              </w:rPr>
            </w:pPr>
          </w:p>
          <w:p w:rsidR="00945A4C" w:rsidRPr="00235480" w:rsidRDefault="00945A4C">
            <w:pPr>
              <w:rPr>
                <w:rFonts w:asciiTheme="majorHAnsi" w:eastAsia="Times New Roman" w:hAnsiTheme="majorHAnsi" w:cs="Times New Roman"/>
                <w:i/>
              </w:rPr>
            </w:pPr>
            <w:r w:rsidRPr="00235480">
              <w:rPr>
                <w:rFonts w:asciiTheme="majorHAnsi" w:eastAsia="Times New Roman" w:hAnsiTheme="majorHAnsi" w:cs="Times New Roman"/>
                <w:i/>
              </w:rPr>
              <w:t>“Identify critical areas at risk from the impacts of climate change.”</w:t>
            </w:r>
          </w:p>
          <w:p w:rsidR="00945A4C" w:rsidRPr="00235480" w:rsidRDefault="00945A4C">
            <w:pPr>
              <w:rPr>
                <w:rFonts w:asciiTheme="majorHAnsi" w:eastAsia="Times New Roman" w:hAnsiTheme="majorHAnsi" w:cs="Times New Roman"/>
                <w:b/>
              </w:rPr>
            </w:pPr>
          </w:p>
          <w:p w:rsidR="00945A4C" w:rsidRPr="00235480" w:rsidRDefault="00945A4C">
            <w:pPr>
              <w:rPr>
                <w:rFonts w:asciiTheme="majorHAnsi" w:eastAsia="Times New Roman" w:hAnsiTheme="majorHAnsi" w:cs="Times New Roman"/>
                <w:b/>
              </w:rPr>
            </w:pPr>
            <w:r w:rsidRPr="00235480">
              <w:rPr>
                <w:rFonts w:asciiTheme="majorHAnsi" w:eastAsia="Times New Roman" w:hAnsiTheme="majorHAnsi" w:cs="Times New Roman"/>
                <w:b/>
              </w:rPr>
              <w:t>Page 10, concept 13”</w:t>
            </w:r>
          </w:p>
          <w:p w:rsidR="00945A4C" w:rsidRPr="00235480" w:rsidRDefault="00945A4C">
            <w:pPr>
              <w:rPr>
                <w:rFonts w:asciiTheme="majorHAnsi" w:eastAsia="Times New Roman" w:hAnsiTheme="majorHAnsi" w:cs="Times New Roman"/>
                <w:b/>
              </w:rPr>
            </w:pPr>
          </w:p>
          <w:p w:rsidR="00945A4C" w:rsidRPr="00235480" w:rsidRDefault="00945A4C">
            <w:pPr>
              <w:rPr>
                <w:rFonts w:asciiTheme="majorHAnsi" w:eastAsia="Times New Roman" w:hAnsiTheme="majorHAnsi" w:cs="Times New Roman"/>
                <w:i/>
              </w:rPr>
            </w:pPr>
            <w:r w:rsidRPr="00235480">
              <w:rPr>
                <w:rFonts w:asciiTheme="majorHAnsi" w:eastAsia="Times New Roman" w:hAnsiTheme="majorHAnsi" w:cs="Times New Roman"/>
                <w:i/>
              </w:rPr>
              <w:t>“Raise, reinforce or relocate threatened structures from vulnerable shorelines, especially those exposed to Long Island Sound.”</w:t>
            </w:r>
          </w:p>
        </w:tc>
        <w:tc>
          <w:tcPr>
            <w:tcW w:w="3505" w:type="dxa"/>
          </w:tcPr>
          <w:p w:rsidR="00945A4C" w:rsidRPr="00235480" w:rsidRDefault="005E222A">
            <w:pPr>
              <w:rPr>
                <w:rFonts w:asciiTheme="majorHAnsi" w:eastAsia="Times New Roman" w:hAnsiTheme="majorHAnsi" w:cs="Times New Roman"/>
              </w:rPr>
            </w:pPr>
            <w:r w:rsidRPr="00235480">
              <w:rPr>
                <w:rFonts w:asciiTheme="majorHAnsi" w:eastAsia="Times New Roman" w:hAnsiTheme="majorHAnsi" w:cs="Times New Roman"/>
              </w:rPr>
              <w:t xml:space="preserve">Chapter 8 on Sustainability and Climate Change in the POCD discusses specific floodplain management actions that should be undertaken to achieve sustainability. </w:t>
            </w:r>
          </w:p>
          <w:p w:rsidR="00945A4C" w:rsidRPr="00235480" w:rsidRDefault="00945A4C">
            <w:pPr>
              <w:rPr>
                <w:rFonts w:asciiTheme="majorHAnsi" w:eastAsia="Times New Roman" w:hAnsiTheme="majorHAnsi" w:cs="Times New Roman"/>
              </w:rPr>
            </w:pPr>
          </w:p>
          <w:p w:rsidR="00945A4C" w:rsidRPr="00235480" w:rsidRDefault="00945A4C">
            <w:pPr>
              <w:rPr>
                <w:rFonts w:asciiTheme="majorHAnsi" w:eastAsia="Times New Roman" w:hAnsiTheme="majorHAnsi" w:cs="Times New Roman"/>
              </w:rPr>
            </w:pPr>
            <w:r w:rsidRPr="00235480">
              <w:rPr>
                <w:rFonts w:asciiTheme="majorHAnsi" w:eastAsia="Times New Roman" w:hAnsiTheme="majorHAnsi" w:cs="Times New Roman"/>
              </w:rPr>
              <w:t xml:space="preserve">In 2013, FEMA updated floodplain maps for </w:t>
            </w:r>
            <w:r w:rsidR="00D005A0" w:rsidRPr="00235480">
              <w:rPr>
                <w:rFonts w:asciiTheme="majorHAnsi" w:eastAsia="Times New Roman" w:hAnsiTheme="majorHAnsi" w:cs="Times New Roman"/>
              </w:rPr>
              <w:t xml:space="preserve">all communities across the nation, including </w:t>
            </w:r>
            <w:r w:rsidRPr="00235480">
              <w:rPr>
                <w:rFonts w:asciiTheme="majorHAnsi" w:eastAsia="Times New Roman" w:hAnsiTheme="majorHAnsi" w:cs="Times New Roman"/>
              </w:rPr>
              <w:t>Stratford. The Town include</w:t>
            </w:r>
            <w:r w:rsidR="00D005A0" w:rsidRPr="00235480">
              <w:rPr>
                <w:rFonts w:asciiTheme="majorHAnsi" w:eastAsia="Times New Roman" w:hAnsiTheme="majorHAnsi" w:cs="Times New Roman"/>
              </w:rPr>
              <w:t>d</w:t>
            </w:r>
            <w:r w:rsidRPr="00235480">
              <w:rPr>
                <w:rFonts w:asciiTheme="majorHAnsi" w:eastAsia="Times New Roman" w:hAnsiTheme="majorHAnsi" w:cs="Times New Roman"/>
              </w:rPr>
              <w:t xml:space="preserve"> these flood zone classifications into </w:t>
            </w:r>
            <w:r w:rsidR="00D005A0" w:rsidRPr="00235480">
              <w:rPr>
                <w:rFonts w:asciiTheme="majorHAnsi" w:eastAsia="Times New Roman" w:hAnsiTheme="majorHAnsi" w:cs="Times New Roman"/>
              </w:rPr>
              <w:t xml:space="preserve">its </w:t>
            </w:r>
            <w:r w:rsidRPr="00235480">
              <w:rPr>
                <w:rFonts w:asciiTheme="majorHAnsi" w:eastAsia="Times New Roman" w:hAnsiTheme="majorHAnsi" w:cs="Times New Roman"/>
              </w:rPr>
              <w:t>officially adopted floodplain regulations to protect floodplain areas</w:t>
            </w:r>
            <w:r w:rsidR="00D005A0" w:rsidRPr="00235480">
              <w:rPr>
                <w:rFonts w:asciiTheme="majorHAnsi" w:eastAsia="Times New Roman" w:hAnsiTheme="majorHAnsi" w:cs="Times New Roman"/>
              </w:rPr>
              <w:t xml:space="preserve"> at risk</w:t>
            </w:r>
            <w:r w:rsidRPr="00235480">
              <w:rPr>
                <w:rFonts w:asciiTheme="majorHAnsi" w:eastAsia="Times New Roman" w:hAnsiTheme="majorHAnsi" w:cs="Times New Roman"/>
              </w:rPr>
              <w:t>. Coastal A zones are recommended to be built at one foot above base flood elevation level.</w:t>
            </w:r>
          </w:p>
          <w:p w:rsidR="00945A4C" w:rsidRPr="00235480" w:rsidRDefault="00945A4C">
            <w:pPr>
              <w:rPr>
                <w:rFonts w:asciiTheme="majorHAnsi" w:eastAsia="Times New Roman" w:hAnsiTheme="majorHAnsi" w:cs="Times New Roman"/>
              </w:rPr>
            </w:pPr>
          </w:p>
          <w:p w:rsidR="00945A4C" w:rsidRPr="00235480" w:rsidRDefault="00945A4C" w:rsidP="00945A4C">
            <w:pPr>
              <w:rPr>
                <w:rFonts w:asciiTheme="majorHAnsi" w:eastAsia="Times New Roman" w:hAnsiTheme="majorHAnsi" w:cs="Times New Roman"/>
              </w:rPr>
            </w:pPr>
            <w:r w:rsidRPr="00235480">
              <w:rPr>
                <w:rFonts w:asciiTheme="majorHAnsi" w:eastAsia="Times New Roman" w:hAnsiTheme="majorHAnsi" w:cs="Times New Roman"/>
              </w:rPr>
              <w:t>The Town’s inland wetland regulations protect sensitive environmental areas within 100 feet of a waterbodies/watercourses and coastal regulations protect sensitive environmental areas within 75 feet of a waterbodies/watercourses.</w:t>
            </w:r>
          </w:p>
          <w:p w:rsidR="00945A4C" w:rsidRPr="00235480" w:rsidRDefault="00945A4C" w:rsidP="00945A4C">
            <w:pPr>
              <w:rPr>
                <w:rFonts w:asciiTheme="majorHAnsi" w:eastAsia="Times New Roman" w:hAnsiTheme="majorHAnsi" w:cs="Times New Roman"/>
              </w:rPr>
            </w:pPr>
          </w:p>
          <w:p w:rsidR="00CE3D96" w:rsidRPr="00235480" w:rsidRDefault="00945A4C" w:rsidP="00945A4C">
            <w:pPr>
              <w:rPr>
                <w:rFonts w:asciiTheme="majorHAnsi" w:eastAsia="Times New Roman" w:hAnsiTheme="majorHAnsi" w:cs="Times New Roman"/>
              </w:rPr>
            </w:pPr>
            <w:r w:rsidRPr="00235480">
              <w:rPr>
                <w:rFonts w:asciiTheme="majorHAnsi" w:eastAsia="Times New Roman" w:hAnsiTheme="majorHAnsi" w:cs="Times New Roman"/>
              </w:rPr>
              <w:t>In addition to these, the</w:t>
            </w:r>
            <w:r w:rsidR="005E222A" w:rsidRPr="00235480">
              <w:rPr>
                <w:rFonts w:asciiTheme="majorHAnsi" w:eastAsia="Times New Roman" w:hAnsiTheme="majorHAnsi" w:cs="Times New Roman"/>
              </w:rPr>
              <w:t xml:space="preserve"> Town </w:t>
            </w:r>
            <w:r w:rsidR="00C9157F" w:rsidRPr="00235480">
              <w:rPr>
                <w:rFonts w:asciiTheme="majorHAnsi" w:eastAsia="Times New Roman" w:hAnsiTheme="majorHAnsi" w:cs="Times New Roman"/>
              </w:rPr>
              <w:t xml:space="preserve">has identified all areas at risk from the impacts of climate change (including flooding) in its recently developed Coastal Resiliency Plan. The Town </w:t>
            </w:r>
            <w:r w:rsidR="005E222A" w:rsidRPr="00235480">
              <w:rPr>
                <w:rFonts w:asciiTheme="majorHAnsi" w:eastAsia="Times New Roman" w:hAnsiTheme="majorHAnsi" w:cs="Times New Roman"/>
              </w:rPr>
              <w:t>will reduce</w:t>
            </w:r>
            <w:r w:rsidR="00C9157F" w:rsidRPr="00235480">
              <w:rPr>
                <w:rFonts w:asciiTheme="majorHAnsi" w:eastAsia="Times New Roman" w:hAnsiTheme="majorHAnsi" w:cs="Times New Roman"/>
              </w:rPr>
              <w:t xml:space="preserve"> flooding</w:t>
            </w:r>
            <w:r w:rsidR="005E222A" w:rsidRPr="00235480">
              <w:rPr>
                <w:rFonts w:asciiTheme="majorHAnsi" w:eastAsia="Times New Roman" w:hAnsiTheme="majorHAnsi" w:cs="Times New Roman"/>
              </w:rPr>
              <w:t xml:space="preserve"> impacts</w:t>
            </w:r>
            <w:r w:rsidR="00C9157F" w:rsidRPr="00235480">
              <w:rPr>
                <w:rFonts w:asciiTheme="majorHAnsi" w:eastAsia="Times New Roman" w:hAnsiTheme="majorHAnsi" w:cs="Times New Roman"/>
              </w:rPr>
              <w:t xml:space="preserve"> to these </w:t>
            </w:r>
            <w:r w:rsidR="005E222A" w:rsidRPr="00235480">
              <w:rPr>
                <w:rFonts w:asciiTheme="majorHAnsi" w:eastAsia="Times New Roman" w:hAnsiTheme="majorHAnsi" w:cs="Times New Roman"/>
              </w:rPr>
              <w:t xml:space="preserve">by </w:t>
            </w:r>
            <w:r w:rsidR="00C9157F" w:rsidRPr="00235480">
              <w:rPr>
                <w:rFonts w:asciiTheme="majorHAnsi" w:eastAsia="Times New Roman" w:hAnsiTheme="majorHAnsi" w:cs="Times New Roman"/>
              </w:rPr>
              <w:t>elevating structures above</w:t>
            </w:r>
            <w:r w:rsidR="005E222A" w:rsidRPr="00235480">
              <w:rPr>
                <w:rFonts w:asciiTheme="majorHAnsi" w:eastAsia="Times New Roman" w:hAnsiTheme="majorHAnsi" w:cs="Times New Roman"/>
              </w:rPr>
              <w:t xml:space="preserve"> the base flood elevation or </w:t>
            </w:r>
            <w:r w:rsidRPr="00235480">
              <w:rPr>
                <w:rFonts w:asciiTheme="majorHAnsi" w:eastAsia="Times New Roman" w:hAnsiTheme="majorHAnsi" w:cs="Times New Roman"/>
              </w:rPr>
              <w:t>relocating them to a</w:t>
            </w:r>
            <w:r w:rsidR="00C9157F" w:rsidRPr="00235480">
              <w:rPr>
                <w:rFonts w:asciiTheme="majorHAnsi" w:eastAsia="Times New Roman" w:hAnsiTheme="majorHAnsi" w:cs="Times New Roman"/>
              </w:rPr>
              <w:t>n alternate location that is at a</w:t>
            </w:r>
            <w:r w:rsidRPr="00235480">
              <w:rPr>
                <w:rFonts w:asciiTheme="majorHAnsi" w:eastAsia="Times New Roman" w:hAnsiTheme="majorHAnsi" w:cs="Times New Roman"/>
              </w:rPr>
              <w:t xml:space="preserve"> higher ground. To that end, the Town is actively pursuing FEMA’s pre-disaster </w:t>
            </w:r>
            <w:r w:rsidRPr="00235480">
              <w:rPr>
                <w:rFonts w:asciiTheme="majorHAnsi" w:eastAsia="Times New Roman" w:hAnsiTheme="majorHAnsi" w:cs="Times New Roman"/>
              </w:rPr>
              <w:lastRenderedPageBreak/>
              <w:t xml:space="preserve">mitigation grant funds to assist property owners in flood prone areas in elevating their homes above the base flood level. </w:t>
            </w:r>
          </w:p>
          <w:p w:rsidR="00945A4C" w:rsidRPr="00235480" w:rsidRDefault="00945A4C" w:rsidP="00945A4C">
            <w:pPr>
              <w:rPr>
                <w:rFonts w:asciiTheme="majorHAnsi" w:eastAsia="Times New Roman" w:hAnsiTheme="majorHAnsi" w:cs="Times New Roman"/>
              </w:rPr>
            </w:pPr>
          </w:p>
          <w:p w:rsidR="00945A4C" w:rsidRPr="00235480" w:rsidRDefault="00945A4C" w:rsidP="00945A4C">
            <w:pPr>
              <w:rPr>
                <w:rFonts w:asciiTheme="majorHAnsi" w:eastAsia="Times New Roman" w:hAnsiTheme="majorHAnsi" w:cs="Times New Roman"/>
              </w:rPr>
            </w:pPr>
            <w:r w:rsidRPr="00235480">
              <w:rPr>
                <w:rFonts w:asciiTheme="majorHAnsi" w:eastAsia="Times New Roman" w:hAnsiTheme="majorHAnsi" w:cs="Times New Roman"/>
              </w:rPr>
              <w:t>All of th</w:t>
            </w:r>
            <w:r w:rsidR="00C9157F" w:rsidRPr="00235480">
              <w:rPr>
                <w:rFonts w:asciiTheme="majorHAnsi" w:eastAsia="Times New Roman" w:hAnsiTheme="majorHAnsi" w:cs="Times New Roman"/>
              </w:rPr>
              <w:t>e aforementioned</w:t>
            </w:r>
            <w:r w:rsidRPr="00235480">
              <w:rPr>
                <w:rFonts w:asciiTheme="majorHAnsi" w:eastAsia="Times New Roman" w:hAnsiTheme="majorHAnsi" w:cs="Times New Roman"/>
              </w:rPr>
              <w:t xml:space="preserve"> actions are designed to prevent loss of lives or properties, and mitigating the impacts of flooding to the extent possible.</w:t>
            </w:r>
          </w:p>
          <w:p w:rsidR="00945A4C" w:rsidRPr="00235480" w:rsidRDefault="00945A4C" w:rsidP="00945A4C">
            <w:pPr>
              <w:rPr>
                <w:rFonts w:asciiTheme="majorHAnsi" w:eastAsia="Times New Roman" w:hAnsiTheme="majorHAnsi" w:cs="Times New Roman"/>
              </w:rPr>
            </w:pPr>
          </w:p>
        </w:tc>
      </w:tr>
      <w:tr w:rsidR="00CE3D96" w:rsidRPr="00235480" w:rsidTr="006F66F8">
        <w:tc>
          <w:tcPr>
            <w:tcW w:w="3145" w:type="dxa"/>
          </w:tcPr>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b/>
              </w:rPr>
              <w:lastRenderedPageBreak/>
              <w:t>Concept 9:</w:t>
            </w:r>
            <w:r w:rsidRPr="00235480">
              <w:rPr>
                <w:rFonts w:asciiTheme="majorHAnsi" w:eastAsia="Times New Roman" w:hAnsiTheme="majorHAnsi" w:cs="Times New Roman"/>
              </w:rPr>
              <w:t xml:space="preserve"> Watershed Planning/Management Actions Toward Sustainability</w:t>
            </w:r>
          </w:p>
        </w:tc>
        <w:tc>
          <w:tcPr>
            <w:tcW w:w="2700" w:type="dxa"/>
          </w:tcPr>
          <w:p w:rsidR="00CE3D96" w:rsidRPr="00235480" w:rsidRDefault="005E222A" w:rsidP="00D005A0">
            <w:pPr>
              <w:rPr>
                <w:rFonts w:asciiTheme="majorHAnsi" w:eastAsia="Times New Roman" w:hAnsiTheme="majorHAnsi" w:cs="Times New Roman"/>
              </w:rPr>
            </w:pPr>
            <w:r w:rsidRPr="00235480">
              <w:rPr>
                <w:rFonts w:asciiTheme="majorHAnsi" w:eastAsia="Times New Roman" w:hAnsiTheme="majorHAnsi" w:cs="Times New Roman"/>
                <w:b/>
              </w:rPr>
              <w:t>In enclosed pages, see</w:t>
            </w:r>
            <w:r w:rsidRPr="00235480">
              <w:rPr>
                <w:rFonts w:asciiTheme="majorHAnsi" w:eastAsia="Times New Roman" w:hAnsiTheme="majorHAnsi" w:cs="Times New Roman"/>
              </w:rPr>
              <w:t xml:space="preserve"> </w:t>
            </w:r>
          </w:p>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rPr>
              <w:t>P</w:t>
            </w:r>
            <w:r w:rsidRPr="00235480">
              <w:rPr>
                <w:rFonts w:asciiTheme="majorHAnsi" w:eastAsia="Times New Roman" w:hAnsiTheme="majorHAnsi" w:cs="Times New Roman"/>
                <w:b/>
              </w:rPr>
              <w:t xml:space="preserve">age 28 concept </w:t>
            </w:r>
            <w:r w:rsidR="00D005A0" w:rsidRPr="00235480">
              <w:rPr>
                <w:rFonts w:asciiTheme="majorHAnsi" w:eastAsia="Times New Roman" w:hAnsiTheme="majorHAnsi" w:cs="Times New Roman"/>
                <w:b/>
              </w:rPr>
              <w:t>8:</w:t>
            </w:r>
          </w:p>
          <w:p w:rsidR="00CC5074" w:rsidRPr="00235480" w:rsidRDefault="00CC5074">
            <w:pPr>
              <w:rPr>
                <w:rFonts w:asciiTheme="majorHAnsi" w:eastAsia="Times New Roman" w:hAnsiTheme="majorHAnsi" w:cs="Times New Roman"/>
                <w:b/>
              </w:rPr>
            </w:pPr>
          </w:p>
          <w:p w:rsidR="00D005A0" w:rsidRPr="00235480" w:rsidRDefault="00D005A0">
            <w:pPr>
              <w:rPr>
                <w:rFonts w:asciiTheme="majorHAnsi" w:eastAsia="Times New Roman" w:hAnsiTheme="majorHAnsi" w:cs="Times New Roman"/>
                <w:i/>
              </w:rPr>
            </w:pPr>
            <w:r w:rsidRPr="00235480">
              <w:rPr>
                <w:rFonts w:asciiTheme="majorHAnsi" w:eastAsia="Times New Roman" w:hAnsiTheme="majorHAnsi" w:cs="Times New Roman"/>
                <w:i/>
              </w:rPr>
              <w:t xml:space="preserve">“Adopt a water </w:t>
            </w:r>
            <w:r w:rsidR="00CC5074" w:rsidRPr="00235480">
              <w:rPr>
                <w:rFonts w:asciiTheme="majorHAnsi" w:eastAsia="Times New Roman" w:hAnsiTheme="majorHAnsi" w:cs="Times New Roman"/>
                <w:i/>
              </w:rPr>
              <w:t>hierarchy</w:t>
            </w:r>
            <w:r w:rsidRPr="00235480">
              <w:rPr>
                <w:rFonts w:asciiTheme="majorHAnsi" w:eastAsia="Times New Roman" w:hAnsiTheme="majorHAnsi" w:cs="Times New Roman"/>
                <w:i/>
              </w:rPr>
              <w:t xml:space="preserve"> that includes water conservation, capture and storage,</w:t>
            </w:r>
            <w:r w:rsidRPr="00235480">
              <w:rPr>
                <w:rFonts w:asciiTheme="majorHAnsi" w:eastAsia="Times New Roman" w:hAnsiTheme="majorHAnsi" w:cs="Times New Roman"/>
                <w:b/>
              </w:rPr>
              <w:t xml:space="preserve"> and </w:t>
            </w:r>
            <w:r w:rsidRPr="00235480">
              <w:rPr>
                <w:rFonts w:asciiTheme="majorHAnsi" w:eastAsia="Times New Roman" w:hAnsiTheme="majorHAnsi" w:cs="Times New Roman"/>
                <w:i/>
              </w:rPr>
              <w:t xml:space="preserve">water reuse similar </w:t>
            </w:r>
            <w:r w:rsidR="00CC5074" w:rsidRPr="00235480">
              <w:rPr>
                <w:rFonts w:asciiTheme="majorHAnsi" w:eastAsia="Times New Roman" w:hAnsiTheme="majorHAnsi" w:cs="Times New Roman"/>
                <w:i/>
              </w:rPr>
              <w:t>to the well-known solid waste management hierarchy.”</w:t>
            </w:r>
          </w:p>
          <w:p w:rsidR="00CC5074" w:rsidRPr="00235480" w:rsidRDefault="00CC5074">
            <w:pPr>
              <w:rPr>
                <w:rFonts w:asciiTheme="majorHAnsi" w:eastAsia="Times New Roman" w:hAnsiTheme="majorHAnsi" w:cs="Times New Roman"/>
                <w:b/>
              </w:rPr>
            </w:pPr>
          </w:p>
          <w:p w:rsidR="00CC5074" w:rsidRPr="00235480" w:rsidRDefault="00CC5074">
            <w:pPr>
              <w:rPr>
                <w:rFonts w:asciiTheme="majorHAnsi" w:eastAsia="Times New Roman" w:hAnsiTheme="majorHAnsi" w:cs="Times New Roman"/>
                <w:b/>
              </w:rPr>
            </w:pPr>
          </w:p>
          <w:p w:rsidR="00D005A0" w:rsidRPr="00235480" w:rsidRDefault="00D005A0">
            <w:pPr>
              <w:rPr>
                <w:rFonts w:asciiTheme="majorHAnsi" w:eastAsia="Times New Roman" w:hAnsiTheme="majorHAnsi" w:cs="Times New Roman"/>
                <w:b/>
              </w:rPr>
            </w:pPr>
          </w:p>
          <w:p w:rsidR="00D005A0" w:rsidRPr="00235480" w:rsidRDefault="00D005A0">
            <w:pPr>
              <w:rPr>
                <w:rFonts w:asciiTheme="majorHAnsi" w:eastAsia="Times New Roman" w:hAnsiTheme="majorHAnsi" w:cs="Times New Roman"/>
                <w:b/>
              </w:rPr>
            </w:pPr>
          </w:p>
          <w:p w:rsidR="00D005A0" w:rsidRPr="00235480" w:rsidRDefault="00D005A0">
            <w:pPr>
              <w:rPr>
                <w:rFonts w:asciiTheme="majorHAnsi" w:eastAsia="Times New Roman" w:hAnsiTheme="majorHAnsi" w:cs="Times New Roman"/>
                <w:b/>
              </w:rPr>
            </w:pPr>
          </w:p>
          <w:p w:rsidR="00CE3D96" w:rsidRPr="00235480" w:rsidRDefault="00CE3D96">
            <w:pPr>
              <w:rPr>
                <w:rFonts w:asciiTheme="majorHAnsi" w:eastAsia="Times New Roman" w:hAnsiTheme="majorHAnsi" w:cs="Times New Roman"/>
                <w:b/>
              </w:rPr>
            </w:pPr>
          </w:p>
        </w:tc>
        <w:tc>
          <w:tcPr>
            <w:tcW w:w="3505" w:type="dxa"/>
          </w:tcPr>
          <w:p w:rsidR="00B01C60" w:rsidRPr="00235480" w:rsidRDefault="005E222A" w:rsidP="00B01C60">
            <w:pPr>
              <w:rPr>
                <w:rFonts w:asciiTheme="majorHAnsi" w:eastAsia="Times New Roman" w:hAnsiTheme="majorHAnsi" w:cs="Times New Roman"/>
              </w:rPr>
            </w:pPr>
            <w:r w:rsidRPr="00235480">
              <w:rPr>
                <w:rFonts w:asciiTheme="majorHAnsi" w:eastAsia="Times New Roman" w:hAnsiTheme="majorHAnsi" w:cs="Times New Roman"/>
              </w:rPr>
              <w:t xml:space="preserve">Sustainable watershed planning/management is discussed under Environmental Considerations chapter (Chapter 7) of the POCD. The goal is to preserve, protect, enhance, and restore the Town’s environment, including waterways and water resources. </w:t>
            </w:r>
            <w:r w:rsidR="00B01C60" w:rsidRPr="00235480">
              <w:rPr>
                <w:rFonts w:asciiTheme="majorHAnsi" w:eastAsia="Times New Roman" w:hAnsiTheme="majorHAnsi" w:cs="Times New Roman"/>
              </w:rPr>
              <w:t>To that end, t</w:t>
            </w:r>
            <w:r w:rsidRPr="00235480">
              <w:rPr>
                <w:rFonts w:asciiTheme="majorHAnsi" w:eastAsia="Times New Roman" w:hAnsiTheme="majorHAnsi" w:cs="Times New Roman"/>
              </w:rPr>
              <w:t xml:space="preserve">he Town </w:t>
            </w:r>
            <w:r w:rsidR="00B01C60" w:rsidRPr="00235480">
              <w:rPr>
                <w:rFonts w:asciiTheme="majorHAnsi" w:eastAsia="Times New Roman" w:hAnsiTheme="majorHAnsi" w:cs="Times New Roman"/>
              </w:rPr>
              <w:t>is actively working to comply</w:t>
            </w:r>
            <w:r w:rsidRPr="00235480">
              <w:rPr>
                <w:rFonts w:asciiTheme="majorHAnsi" w:eastAsia="Times New Roman" w:hAnsiTheme="majorHAnsi" w:cs="Times New Roman"/>
              </w:rPr>
              <w:t xml:space="preserve"> with EPA</w:t>
            </w:r>
            <w:r w:rsidR="00B01C60" w:rsidRPr="00235480">
              <w:rPr>
                <w:rFonts w:asciiTheme="majorHAnsi" w:eastAsia="Times New Roman" w:hAnsiTheme="majorHAnsi" w:cs="Times New Roman"/>
              </w:rPr>
              <w:t>’s</w:t>
            </w:r>
            <w:r w:rsidRPr="00235480">
              <w:rPr>
                <w:rFonts w:asciiTheme="majorHAnsi" w:eastAsia="Times New Roman" w:hAnsiTheme="majorHAnsi" w:cs="Times New Roman"/>
              </w:rPr>
              <w:t xml:space="preserve"> stormwater MS4 NPDES permit requirements and goals. </w:t>
            </w:r>
          </w:p>
          <w:p w:rsidR="00B01C60" w:rsidRPr="00235480" w:rsidRDefault="00B01C60" w:rsidP="00B01C60">
            <w:pPr>
              <w:rPr>
                <w:rFonts w:asciiTheme="majorHAnsi" w:eastAsia="Times New Roman" w:hAnsiTheme="majorHAnsi" w:cs="Times New Roman"/>
              </w:rPr>
            </w:pPr>
          </w:p>
          <w:p w:rsidR="00235480" w:rsidRDefault="005E222A" w:rsidP="00235480">
            <w:pPr>
              <w:rPr>
                <w:rFonts w:asciiTheme="majorHAnsi" w:eastAsia="Times New Roman" w:hAnsiTheme="majorHAnsi" w:cs="Times New Roman"/>
              </w:rPr>
            </w:pPr>
            <w:r w:rsidRPr="00235480">
              <w:rPr>
                <w:rFonts w:asciiTheme="majorHAnsi" w:eastAsia="Times New Roman" w:hAnsiTheme="majorHAnsi" w:cs="Times New Roman"/>
              </w:rPr>
              <w:t xml:space="preserve">The </w:t>
            </w:r>
            <w:r w:rsidR="00B01C60" w:rsidRPr="00235480">
              <w:rPr>
                <w:rFonts w:asciiTheme="majorHAnsi" w:eastAsia="Times New Roman" w:hAnsiTheme="majorHAnsi" w:cs="Times New Roman"/>
              </w:rPr>
              <w:t>POCD recommends adoption of</w:t>
            </w:r>
            <w:r w:rsidRPr="00235480">
              <w:rPr>
                <w:rFonts w:asciiTheme="majorHAnsi" w:eastAsia="Times New Roman" w:hAnsiTheme="majorHAnsi" w:cs="Times New Roman"/>
              </w:rPr>
              <w:t xml:space="preserve"> a water hierarchy that includes water conservation, capture and storage, and water reuse, similar to the well-known solid waste management “reduce, reuse, and recycle” hierarchy. This will help differentiate between the water that is utilized</w:t>
            </w:r>
            <w:r w:rsidR="00235480">
              <w:rPr>
                <w:rFonts w:asciiTheme="majorHAnsi" w:eastAsia="Times New Roman" w:hAnsiTheme="majorHAnsi" w:cs="Times New Roman"/>
              </w:rPr>
              <w:t xml:space="preserve"> for drinking as opposed to other uses,</w:t>
            </w:r>
            <w:r w:rsidRPr="00235480">
              <w:rPr>
                <w:rFonts w:asciiTheme="majorHAnsi" w:eastAsia="Times New Roman" w:hAnsiTheme="majorHAnsi" w:cs="Times New Roman"/>
              </w:rPr>
              <w:t xml:space="preserve"> and </w:t>
            </w:r>
            <w:r w:rsidR="00235480">
              <w:rPr>
                <w:rFonts w:asciiTheme="majorHAnsi" w:eastAsia="Times New Roman" w:hAnsiTheme="majorHAnsi" w:cs="Times New Roman"/>
              </w:rPr>
              <w:t xml:space="preserve">provide </w:t>
            </w:r>
            <w:r w:rsidRPr="00235480">
              <w:rPr>
                <w:rFonts w:asciiTheme="majorHAnsi" w:eastAsia="Times New Roman" w:hAnsiTheme="majorHAnsi" w:cs="Times New Roman"/>
              </w:rPr>
              <w:t xml:space="preserve">a better understanding of how to </w:t>
            </w:r>
            <w:r w:rsidR="00235480">
              <w:rPr>
                <w:rFonts w:asciiTheme="majorHAnsi" w:eastAsia="Times New Roman" w:hAnsiTheme="majorHAnsi" w:cs="Times New Roman"/>
              </w:rPr>
              <w:t>conserve and treat water</w:t>
            </w:r>
            <w:r w:rsidRPr="00235480">
              <w:rPr>
                <w:rFonts w:asciiTheme="majorHAnsi" w:eastAsia="Times New Roman" w:hAnsiTheme="majorHAnsi" w:cs="Times New Roman"/>
              </w:rPr>
              <w:t xml:space="preserve"> </w:t>
            </w:r>
            <w:r>
              <w:rPr>
                <w:rFonts w:asciiTheme="majorHAnsi" w:eastAsia="Times New Roman" w:hAnsiTheme="majorHAnsi" w:cs="Times New Roman"/>
              </w:rPr>
              <w:t xml:space="preserve">off from </w:t>
            </w:r>
            <w:r w:rsidR="00235480">
              <w:rPr>
                <w:rFonts w:asciiTheme="majorHAnsi" w:eastAsia="Times New Roman" w:hAnsiTheme="majorHAnsi" w:cs="Times New Roman"/>
              </w:rPr>
              <w:t xml:space="preserve">pollutants </w:t>
            </w:r>
            <w:r w:rsidRPr="00235480">
              <w:rPr>
                <w:rFonts w:asciiTheme="majorHAnsi" w:eastAsia="Times New Roman" w:hAnsiTheme="majorHAnsi" w:cs="Times New Roman"/>
              </w:rPr>
              <w:t xml:space="preserve">in specialized ways instead of </w:t>
            </w:r>
            <w:r>
              <w:rPr>
                <w:rFonts w:asciiTheme="majorHAnsi" w:eastAsia="Times New Roman" w:hAnsiTheme="majorHAnsi" w:cs="Times New Roman"/>
              </w:rPr>
              <w:t>traditionally</w:t>
            </w:r>
            <w:r w:rsidR="00235480">
              <w:rPr>
                <w:rFonts w:asciiTheme="majorHAnsi" w:eastAsia="Times New Roman" w:hAnsiTheme="majorHAnsi" w:cs="Times New Roman"/>
              </w:rPr>
              <w:t xml:space="preserve"> accepted </w:t>
            </w:r>
            <w:r w:rsidRPr="00235480">
              <w:rPr>
                <w:rFonts w:asciiTheme="majorHAnsi" w:eastAsia="Times New Roman" w:hAnsiTheme="majorHAnsi" w:cs="Times New Roman"/>
              </w:rPr>
              <w:t>ways</w:t>
            </w:r>
            <w:r w:rsidR="00235480">
              <w:rPr>
                <w:rFonts w:asciiTheme="majorHAnsi" w:eastAsia="Times New Roman" w:hAnsiTheme="majorHAnsi" w:cs="Times New Roman"/>
              </w:rPr>
              <w:t xml:space="preserve"> that </w:t>
            </w:r>
            <w:r>
              <w:rPr>
                <w:rFonts w:asciiTheme="majorHAnsi" w:eastAsia="Times New Roman" w:hAnsiTheme="majorHAnsi" w:cs="Times New Roman"/>
              </w:rPr>
              <w:t xml:space="preserve">have proven to become </w:t>
            </w:r>
            <w:r w:rsidR="00235480">
              <w:rPr>
                <w:rFonts w:asciiTheme="majorHAnsi" w:eastAsia="Times New Roman" w:hAnsiTheme="majorHAnsi" w:cs="Times New Roman"/>
              </w:rPr>
              <w:t>unsustainable in the long-term</w:t>
            </w:r>
            <w:r w:rsidRPr="00235480">
              <w:rPr>
                <w:rFonts w:asciiTheme="majorHAnsi" w:eastAsia="Times New Roman" w:hAnsiTheme="majorHAnsi" w:cs="Times New Roman"/>
              </w:rPr>
              <w:t xml:space="preserve">.  </w:t>
            </w:r>
          </w:p>
          <w:p w:rsidR="00235480" w:rsidRDefault="00235480" w:rsidP="00235480">
            <w:pPr>
              <w:rPr>
                <w:rFonts w:asciiTheme="majorHAnsi" w:eastAsia="Times New Roman" w:hAnsiTheme="majorHAnsi" w:cs="Times New Roman"/>
              </w:rPr>
            </w:pPr>
          </w:p>
          <w:p w:rsidR="00CE3D96" w:rsidRPr="00235480" w:rsidRDefault="00B01C60" w:rsidP="00235480">
            <w:pPr>
              <w:rPr>
                <w:rFonts w:asciiTheme="majorHAnsi" w:eastAsia="Times New Roman" w:hAnsiTheme="majorHAnsi" w:cs="Times New Roman"/>
              </w:rPr>
            </w:pPr>
            <w:r w:rsidRPr="00235480">
              <w:rPr>
                <w:rFonts w:asciiTheme="majorHAnsi" w:eastAsia="Times New Roman" w:hAnsiTheme="majorHAnsi" w:cs="Times New Roman"/>
              </w:rPr>
              <w:t xml:space="preserve">The Town’s stormwater management plan </w:t>
            </w:r>
            <w:r w:rsidR="00235480">
              <w:rPr>
                <w:rFonts w:asciiTheme="majorHAnsi" w:eastAsia="Times New Roman" w:hAnsiTheme="majorHAnsi" w:cs="Times New Roman"/>
              </w:rPr>
              <w:t xml:space="preserve">also </w:t>
            </w:r>
            <w:r w:rsidRPr="00235480">
              <w:rPr>
                <w:rFonts w:asciiTheme="majorHAnsi" w:eastAsia="Times New Roman" w:hAnsiTheme="majorHAnsi" w:cs="Times New Roman"/>
              </w:rPr>
              <w:t xml:space="preserve">addresses public education and outreach activities needed to manage stormwater flow to Long Island Sound effectively. </w:t>
            </w:r>
            <w:r w:rsidR="005E222A" w:rsidRPr="00235480">
              <w:rPr>
                <w:rFonts w:asciiTheme="majorHAnsi" w:eastAsia="Times New Roman" w:hAnsiTheme="majorHAnsi" w:cs="Times New Roman"/>
              </w:rPr>
              <w:t xml:space="preserve"> </w:t>
            </w:r>
          </w:p>
        </w:tc>
      </w:tr>
      <w:tr w:rsidR="00CE3D96" w:rsidRPr="00235480" w:rsidTr="006F66F8">
        <w:tc>
          <w:tcPr>
            <w:tcW w:w="3145" w:type="dxa"/>
          </w:tcPr>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b/>
              </w:rPr>
              <w:t>Concept 10:</w:t>
            </w:r>
            <w:r w:rsidRPr="00235480">
              <w:rPr>
                <w:rFonts w:asciiTheme="majorHAnsi" w:eastAsia="Times New Roman" w:hAnsiTheme="majorHAnsi" w:cs="Times New Roman"/>
              </w:rPr>
              <w:t xml:space="preserve"> Resource </w:t>
            </w:r>
            <w:r w:rsidRPr="00235480">
              <w:rPr>
                <w:rFonts w:asciiTheme="majorHAnsi" w:eastAsia="Times New Roman" w:hAnsiTheme="majorHAnsi" w:cs="Times New Roman"/>
              </w:rPr>
              <w:lastRenderedPageBreak/>
              <w:t>Conservation Actions Toward Sustainability</w:t>
            </w:r>
          </w:p>
        </w:tc>
        <w:tc>
          <w:tcPr>
            <w:tcW w:w="2700" w:type="dxa"/>
          </w:tcPr>
          <w:p w:rsidR="00CE3D96" w:rsidRPr="00235480" w:rsidRDefault="00136AEB">
            <w:pPr>
              <w:rPr>
                <w:rFonts w:asciiTheme="majorHAnsi" w:eastAsia="Times New Roman" w:hAnsiTheme="majorHAnsi" w:cs="Times New Roman"/>
                <w:b/>
                <w:color w:val="FF0000"/>
              </w:rPr>
            </w:pPr>
            <w:r>
              <w:rPr>
                <w:rFonts w:asciiTheme="majorHAnsi" w:eastAsia="Times New Roman" w:hAnsiTheme="majorHAnsi" w:cs="Times New Roman"/>
                <w:b/>
                <w:color w:val="FF0000"/>
              </w:rPr>
              <w:lastRenderedPageBreak/>
              <w:t>In enclosed pages, see</w:t>
            </w:r>
          </w:p>
          <w:p w:rsidR="00136AEB" w:rsidRPr="00136AEB" w:rsidRDefault="00136AEB">
            <w:pPr>
              <w:rPr>
                <w:rFonts w:asciiTheme="majorHAnsi" w:eastAsia="Times New Roman" w:hAnsiTheme="majorHAnsi" w:cs="Times New Roman"/>
                <w:b/>
                <w:color w:val="000000" w:themeColor="text1"/>
              </w:rPr>
            </w:pPr>
            <w:r w:rsidRPr="00136AEB">
              <w:rPr>
                <w:rFonts w:asciiTheme="majorHAnsi" w:eastAsia="Times New Roman" w:hAnsiTheme="majorHAnsi" w:cs="Times New Roman"/>
                <w:b/>
                <w:color w:val="000000" w:themeColor="text1"/>
              </w:rPr>
              <w:lastRenderedPageBreak/>
              <w:t>P</w:t>
            </w:r>
            <w:r w:rsidR="000D1B10">
              <w:rPr>
                <w:rFonts w:asciiTheme="majorHAnsi" w:eastAsia="Times New Roman" w:hAnsiTheme="majorHAnsi" w:cs="Times New Roman"/>
                <w:b/>
                <w:color w:val="000000" w:themeColor="text1"/>
              </w:rPr>
              <w:t xml:space="preserve">age 7, concept </w:t>
            </w:r>
            <w:r w:rsidR="005E222A" w:rsidRPr="00136AEB">
              <w:rPr>
                <w:rFonts w:asciiTheme="majorHAnsi" w:eastAsia="Times New Roman" w:hAnsiTheme="majorHAnsi" w:cs="Times New Roman"/>
                <w:b/>
                <w:color w:val="000000" w:themeColor="text1"/>
              </w:rPr>
              <w:t>2</w:t>
            </w:r>
            <w:r w:rsidRPr="00136AEB">
              <w:rPr>
                <w:rFonts w:asciiTheme="majorHAnsi" w:eastAsia="Times New Roman" w:hAnsiTheme="majorHAnsi" w:cs="Times New Roman"/>
                <w:b/>
                <w:color w:val="000000" w:themeColor="text1"/>
              </w:rPr>
              <w:t>:</w:t>
            </w:r>
          </w:p>
          <w:p w:rsidR="0061432A" w:rsidRPr="00136AEB" w:rsidRDefault="00136AEB">
            <w:pPr>
              <w:rPr>
                <w:rFonts w:asciiTheme="majorHAnsi" w:eastAsia="Times New Roman" w:hAnsiTheme="majorHAnsi" w:cs="Times New Roman"/>
                <w:i/>
                <w:color w:val="000000" w:themeColor="text1"/>
              </w:rPr>
            </w:pPr>
            <w:r w:rsidRPr="00136AEB">
              <w:rPr>
                <w:rFonts w:asciiTheme="majorHAnsi" w:eastAsia="Times New Roman" w:hAnsiTheme="majorHAnsi" w:cs="Times New Roman"/>
                <w:i/>
                <w:color w:val="000000" w:themeColor="text1"/>
              </w:rPr>
              <w:t>“Minimize impacts of development upon natural landscapes, habitats, and watercourses.”</w:t>
            </w:r>
            <w:r w:rsidR="005E222A" w:rsidRPr="00136AEB">
              <w:rPr>
                <w:rFonts w:asciiTheme="majorHAnsi" w:eastAsia="Times New Roman" w:hAnsiTheme="majorHAnsi" w:cs="Times New Roman"/>
                <w:i/>
                <w:color w:val="000000" w:themeColor="text1"/>
              </w:rPr>
              <w:t xml:space="preserve"> </w:t>
            </w:r>
          </w:p>
          <w:p w:rsidR="0061432A" w:rsidRPr="00235480" w:rsidRDefault="0061432A">
            <w:pPr>
              <w:rPr>
                <w:rFonts w:asciiTheme="majorHAnsi" w:eastAsia="Times New Roman" w:hAnsiTheme="majorHAnsi" w:cs="Times New Roman"/>
                <w:color w:val="FF0000"/>
              </w:rPr>
            </w:pPr>
          </w:p>
          <w:p w:rsidR="00136AEB" w:rsidRPr="000D1B10" w:rsidRDefault="00136AEB">
            <w:pPr>
              <w:rPr>
                <w:rFonts w:asciiTheme="majorHAnsi" w:eastAsia="Times New Roman" w:hAnsiTheme="majorHAnsi" w:cs="Times New Roman"/>
                <w:b/>
                <w:color w:val="000000" w:themeColor="text1"/>
              </w:rPr>
            </w:pPr>
            <w:r w:rsidRPr="000D1B10">
              <w:rPr>
                <w:rFonts w:asciiTheme="majorHAnsi" w:eastAsia="Times New Roman" w:hAnsiTheme="majorHAnsi" w:cs="Times New Roman"/>
                <w:b/>
                <w:color w:val="000000" w:themeColor="text1"/>
              </w:rPr>
              <w:t>P</w:t>
            </w:r>
            <w:r w:rsidR="005E222A" w:rsidRPr="000D1B10">
              <w:rPr>
                <w:rFonts w:asciiTheme="majorHAnsi" w:eastAsia="Times New Roman" w:hAnsiTheme="majorHAnsi" w:cs="Times New Roman"/>
                <w:b/>
                <w:color w:val="000000" w:themeColor="text1"/>
              </w:rPr>
              <w:t xml:space="preserve">age 82, </w:t>
            </w:r>
            <w:r w:rsidR="000D1B10">
              <w:rPr>
                <w:rFonts w:asciiTheme="majorHAnsi" w:eastAsia="Times New Roman" w:hAnsiTheme="majorHAnsi" w:cs="Times New Roman"/>
                <w:b/>
                <w:color w:val="000000" w:themeColor="text1"/>
              </w:rPr>
              <w:t xml:space="preserve">concept </w:t>
            </w:r>
            <w:r w:rsidR="005E222A" w:rsidRPr="000D1B10">
              <w:rPr>
                <w:rFonts w:asciiTheme="majorHAnsi" w:eastAsia="Times New Roman" w:hAnsiTheme="majorHAnsi" w:cs="Times New Roman"/>
                <w:b/>
                <w:color w:val="000000" w:themeColor="text1"/>
              </w:rPr>
              <w:t>3</w:t>
            </w:r>
            <w:r w:rsidRPr="000D1B10">
              <w:rPr>
                <w:rFonts w:asciiTheme="majorHAnsi" w:eastAsia="Times New Roman" w:hAnsiTheme="majorHAnsi" w:cs="Times New Roman"/>
                <w:b/>
                <w:color w:val="000000" w:themeColor="text1"/>
              </w:rPr>
              <w:t>:</w:t>
            </w:r>
          </w:p>
          <w:p w:rsidR="00136AEB" w:rsidRPr="000D1B10" w:rsidRDefault="00136AEB">
            <w:pPr>
              <w:rPr>
                <w:rFonts w:asciiTheme="majorHAnsi" w:eastAsia="Times New Roman" w:hAnsiTheme="majorHAnsi" w:cs="Times New Roman"/>
                <w:i/>
                <w:color w:val="000000" w:themeColor="text1"/>
              </w:rPr>
            </w:pPr>
            <w:r w:rsidRPr="000D1B10">
              <w:rPr>
                <w:rFonts w:asciiTheme="majorHAnsi" w:eastAsia="Times New Roman" w:hAnsiTheme="majorHAnsi" w:cs="Times New Roman"/>
                <w:i/>
                <w:color w:val="000000" w:themeColor="text1"/>
              </w:rPr>
              <w:t>“Encourage adaptation strategies including natural habitat conservation, Low Impact Development Best Management Practices (BMPs), agriculture water BMPs, and drinking water treatment standards that will ameliorate the effects of water inundation</w:t>
            </w:r>
            <w:r w:rsidR="000D1B10" w:rsidRPr="000D1B10">
              <w:rPr>
                <w:rFonts w:asciiTheme="majorHAnsi" w:eastAsia="Times New Roman" w:hAnsiTheme="majorHAnsi" w:cs="Times New Roman"/>
                <w:i/>
                <w:color w:val="000000" w:themeColor="text1"/>
              </w:rPr>
              <w:t>.”</w:t>
            </w:r>
          </w:p>
          <w:p w:rsidR="000D1B10" w:rsidRDefault="000D1B10">
            <w:pPr>
              <w:rPr>
                <w:rFonts w:asciiTheme="majorHAnsi" w:eastAsia="Times New Roman" w:hAnsiTheme="majorHAnsi" w:cs="Times New Roman"/>
                <w:color w:val="FF0000"/>
              </w:rPr>
            </w:pPr>
          </w:p>
          <w:p w:rsidR="000D1B10" w:rsidRPr="000D1B10" w:rsidRDefault="000D1B10">
            <w:pPr>
              <w:rPr>
                <w:rFonts w:asciiTheme="majorHAnsi" w:eastAsia="Times New Roman" w:hAnsiTheme="majorHAnsi" w:cs="Times New Roman"/>
                <w:b/>
                <w:color w:val="000000" w:themeColor="text1"/>
              </w:rPr>
            </w:pPr>
            <w:r w:rsidRPr="000D1B10">
              <w:rPr>
                <w:rFonts w:asciiTheme="majorHAnsi" w:eastAsia="Times New Roman" w:hAnsiTheme="majorHAnsi" w:cs="Times New Roman"/>
                <w:b/>
                <w:color w:val="000000" w:themeColor="text1"/>
              </w:rPr>
              <w:t xml:space="preserve">Page 82, concept </w:t>
            </w:r>
            <w:r w:rsidR="005E222A" w:rsidRPr="000D1B10">
              <w:rPr>
                <w:rFonts w:asciiTheme="majorHAnsi" w:eastAsia="Times New Roman" w:hAnsiTheme="majorHAnsi" w:cs="Times New Roman"/>
                <w:b/>
                <w:color w:val="000000" w:themeColor="text1"/>
              </w:rPr>
              <w:t>4</w:t>
            </w:r>
            <w:r w:rsidRPr="000D1B10">
              <w:rPr>
                <w:rFonts w:asciiTheme="majorHAnsi" w:eastAsia="Times New Roman" w:hAnsiTheme="majorHAnsi" w:cs="Times New Roman"/>
                <w:b/>
                <w:color w:val="000000" w:themeColor="text1"/>
              </w:rPr>
              <w:t>:</w:t>
            </w:r>
          </w:p>
          <w:p w:rsidR="000D1B10" w:rsidRPr="000D1B10" w:rsidRDefault="000D1B10">
            <w:pPr>
              <w:rPr>
                <w:rFonts w:asciiTheme="majorHAnsi" w:eastAsia="Times New Roman" w:hAnsiTheme="majorHAnsi" w:cs="Times New Roman"/>
                <w:i/>
                <w:color w:val="000000" w:themeColor="text1"/>
              </w:rPr>
            </w:pPr>
            <w:r w:rsidRPr="000D1B10">
              <w:rPr>
                <w:rFonts w:asciiTheme="majorHAnsi" w:eastAsia="Times New Roman" w:hAnsiTheme="majorHAnsi" w:cs="Times New Roman"/>
                <w:i/>
                <w:color w:val="000000" w:themeColor="text1"/>
              </w:rPr>
              <w:t>“Identify and conserve ecosystem services vulnerable to climate change.”</w:t>
            </w:r>
          </w:p>
          <w:p w:rsidR="000D1B10" w:rsidRDefault="000D1B10">
            <w:pPr>
              <w:rPr>
                <w:rFonts w:asciiTheme="majorHAnsi" w:eastAsia="Times New Roman" w:hAnsiTheme="majorHAnsi" w:cs="Times New Roman"/>
                <w:color w:val="FF0000"/>
              </w:rPr>
            </w:pPr>
          </w:p>
          <w:p w:rsidR="000D1B10" w:rsidRDefault="005E222A">
            <w:pPr>
              <w:rPr>
                <w:rFonts w:asciiTheme="majorHAnsi" w:eastAsia="Times New Roman" w:hAnsiTheme="majorHAnsi" w:cs="Times New Roman"/>
                <w:color w:val="FF0000"/>
              </w:rPr>
            </w:pPr>
            <w:r w:rsidRPr="005E222A">
              <w:rPr>
                <w:rFonts w:asciiTheme="majorHAnsi" w:eastAsia="Times New Roman" w:hAnsiTheme="majorHAnsi" w:cs="Times New Roman"/>
                <w:color w:val="FF0000"/>
              </w:rPr>
              <w:t xml:space="preserve"> </w:t>
            </w:r>
            <w:r w:rsidR="000D1B10" w:rsidRPr="000D1B10">
              <w:rPr>
                <w:rFonts w:asciiTheme="majorHAnsi" w:eastAsia="Times New Roman" w:hAnsiTheme="majorHAnsi" w:cs="Times New Roman"/>
                <w:b/>
                <w:color w:val="000000" w:themeColor="text1"/>
              </w:rPr>
              <w:t xml:space="preserve">Page 82, concept </w:t>
            </w:r>
            <w:r w:rsidRPr="000D1B10">
              <w:rPr>
                <w:rFonts w:asciiTheme="majorHAnsi" w:eastAsia="Times New Roman" w:hAnsiTheme="majorHAnsi" w:cs="Times New Roman"/>
                <w:b/>
                <w:color w:val="000000" w:themeColor="text1"/>
              </w:rPr>
              <w:t>21</w:t>
            </w:r>
            <w:r w:rsidR="000D1B10" w:rsidRPr="000D1B10">
              <w:rPr>
                <w:rFonts w:asciiTheme="majorHAnsi" w:eastAsia="Times New Roman" w:hAnsiTheme="majorHAnsi" w:cs="Times New Roman"/>
                <w:color w:val="000000" w:themeColor="text1"/>
              </w:rPr>
              <w:t>:</w:t>
            </w:r>
          </w:p>
          <w:p w:rsidR="000D1B10" w:rsidRPr="000D1B10" w:rsidRDefault="000D1B10">
            <w:pPr>
              <w:rPr>
                <w:rFonts w:asciiTheme="majorHAnsi" w:eastAsia="Times New Roman" w:hAnsiTheme="majorHAnsi" w:cs="Times New Roman"/>
                <w:i/>
                <w:color w:val="000000" w:themeColor="text1"/>
              </w:rPr>
            </w:pPr>
            <w:r w:rsidRPr="000D1B10">
              <w:rPr>
                <w:rFonts w:asciiTheme="majorHAnsi" w:eastAsia="Times New Roman" w:hAnsiTheme="majorHAnsi" w:cs="Times New Roman"/>
                <w:i/>
                <w:color w:val="000000" w:themeColor="text1"/>
              </w:rPr>
              <w:t>“Examine opportunities for water conservation strategies within the building code, in appliance standards, and in regulatory decisions.”</w:t>
            </w:r>
          </w:p>
          <w:p w:rsidR="000D1B10" w:rsidRDefault="000D1B10">
            <w:pPr>
              <w:rPr>
                <w:rFonts w:asciiTheme="majorHAnsi" w:eastAsia="Times New Roman" w:hAnsiTheme="majorHAnsi" w:cs="Times New Roman"/>
                <w:color w:val="FF0000"/>
              </w:rPr>
            </w:pPr>
          </w:p>
          <w:p w:rsidR="000D1B10" w:rsidRDefault="000D1B10">
            <w:pPr>
              <w:rPr>
                <w:rFonts w:asciiTheme="majorHAnsi" w:eastAsia="Times New Roman" w:hAnsiTheme="majorHAnsi" w:cs="Times New Roman"/>
                <w:color w:val="FF0000"/>
              </w:rPr>
            </w:pPr>
          </w:p>
          <w:p w:rsidR="00380CEF" w:rsidRPr="00380CEF" w:rsidRDefault="00380CEF">
            <w:pPr>
              <w:rPr>
                <w:rFonts w:asciiTheme="majorHAnsi" w:eastAsia="Times New Roman" w:hAnsiTheme="majorHAnsi" w:cs="Times New Roman"/>
                <w:b/>
                <w:color w:val="000000" w:themeColor="text1"/>
              </w:rPr>
            </w:pPr>
            <w:r w:rsidRPr="00380CEF">
              <w:rPr>
                <w:rFonts w:asciiTheme="majorHAnsi" w:eastAsia="Times New Roman" w:hAnsiTheme="majorHAnsi" w:cs="Times New Roman"/>
                <w:b/>
                <w:color w:val="000000" w:themeColor="text1"/>
              </w:rPr>
              <w:t>Page 82, concept 23:</w:t>
            </w:r>
          </w:p>
          <w:p w:rsidR="00380CEF" w:rsidRPr="00380CEF" w:rsidRDefault="00380CEF">
            <w:pPr>
              <w:rPr>
                <w:rFonts w:asciiTheme="majorHAnsi" w:eastAsia="Times New Roman" w:hAnsiTheme="majorHAnsi" w:cs="Times New Roman"/>
                <w:i/>
                <w:color w:val="000000" w:themeColor="text1"/>
              </w:rPr>
            </w:pPr>
            <w:r w:rsidRPr="00380CEF">
              <w:rPr>
                <w:rFonts w:asciiTheme="majorHAnsi" w:eastAsia="Times New Roman" w:hAnsiTheme="majorHAnsi" w:cs="Times New Roman"/>
                <w:i/>
                <w:color w:val="000000" w:themeColor="text1"/>
              </w:rPr>
              <w:t>“Protect critical soil landscapes.”</w:t>
            </w:r>
          </w:p>
          <w:p w:rsidR="00380CEF" w:rsidRDefault="00380CEF">
            <w:pPr>
              <w:rPr>
                <w:rFonts w:asciiTheme="majorHAnsi" w:eastAsia="Times New Roman" w:hAnsiTheme="majorHAnsi" w:cs="Times New Roman"/>
                <w:color w:val="FF0000"/>
              </w:rPr>
            </w:pPr>
          </w:p>
          <w:p w:rsidR="004E2C03" w:rsidRPr="004E2C03" w:rsidRDefault="004E2C03">
            <w:pPr>
              <w:rPr>
                <w:rFonts w:asciiTheme="majorHAnsi" w:eastAsia="Times New Roman" w:hAnsiTheme="majorHAnsi" w:cs="Times New Roman"/>
                <w:b/>
                <w:color w:val="000000" w:themeColor="text1"/>
              </w:rPr>
            </w:pPr>
            <w:r w:rsidRPr="004E2C03">
              <w:rPr>
                <w:rFonts w:asciiTheme="majorHAnsi" w:eastAsia="Times New Roman" w:hAnsiTheme="majorHAnsi" w:cs="Times New Roman"/>
                <w:b/>
                <w:color w:val="000000" w:themeColor="text1"/>
              </w:rPr>
              <w:t xml:space="preserve">Page 82, concept </w:t>
            </w:r>
            <w:r w:rsidR="005E222A" w:rsidRPr="004E2C03">
              <w:rPr>
                <w:rFonts w:asciiTheme="majorHAnsi" w:eastAsia="Times New Roman" w:hAnsiTheme="majorHAnsi" w:cs="Times New Roman"/>
                <w:b/>
                <w:color w:val="000000" w:themeColor="text1"/>
              </w:rPr>
              <w:t>25</w:t>
            </w:r>
            <w:r w:rsidRPr="004E2C03">
              <w:rPr>
                <w:rFonts w:asciiTheme="majorHAnsi" w:eastAsia="Times New Roman" w:hAnsiTheme="majorHAnsi" w:cs="Times New Roman"/>
                <w:b/>
                <w:color w:val="000000" w:themeColor="text1"/>
              </w:rPr>
              <w:t>:</w:t>
            </w:r>
          </w:p>
          <w:p w:rsidR="004E2C03" w:rsidRPr="004E2C03" w:rsidRDefault="004E2C03">
            <w:pPr>
              <w:rPr>
                <w:rFonts w:asciiTheme="majorHAnsi" w:eastAsia="Times New Roman" w:hAnsiTheme="majorHAnsi" w:cs="Times New Roman"/>
                <w:i/>
                <w:color w:val="000000" w:themeColor="text1"/>
              </w:rPr>
            </w:pPr>
            <w:r w:rsidRPr="004E2C03">
              <w:rPr>
                <w:rFonts w:asciiTheme="majorHAnsi" w:eastAsia="Times New Roman" w:hAnsiTheme="majorHAnsi" w:cs="Times New Roman"/>
                <w:i/>
                <w:color w:val="000000" w:themeColor="text1"/>
              </w:rPr>
              <w:t xml:space="preserve">“Reevaluate Connecticut’s Green Plan and open space </w:t>
            </w:r>
          </w:p>
          <w:p w:rsidR="004E2C03" w:rsidRPr="004E2C03" w:rsidRDefault="004E2C03">
            <w:pPr>
              <w:rPr>
                <w:rFonts w:asciiTheme="majorHAnsi" w:eastAsia="Times New Roman" w:hAnsiTheme="majorHAnsi" w:cs="Times New Roman"/>
                <w:i/>
                <w:color w:val="000000" w:themeColor="text1"/>
              </w:rPr>
            </w:pPr>
            <w:proofErr w:type="gramStart"/>
            <w:r w:rsidRPr="004E2C03">
              <w:rPr>
                <w:rFonts w:asciiTheme="majorHAnsi" w:eastAsia="Times New Roman" w:hAnsiTheme="majorHAnsi" w:cs="Times New Roman"/>
                <w:i/>
                <w:color w:val="000000" w:themeColor="text1"/>
              </w:rPr>
              <w:t>grant</w:t>
            </w:r>
            <w:proofErr w:type="gramEnd"/>
            <w:r w:rsidRPr="004E2C03">
              <w:rPr>
                <w:rFonts w:asciiTheme="majorHAnsi" w:eastAsia="Times New Roman" w:hAnsiTheme="majorHAnsi" w:cs="Times New Roman"/>
                <w:i/>
                <w:color w:val="000000" w:themeColor="text1"/>
              </w:rPr>
              <w:t xml:space="preserve"> programs to prioritize acquisition of land and conservation easements for habitats more at risk from climate change.”</w:t>
            </w:r>
          </w:p>
          <w:p w:rsidR="004E2C03" w:rsidRDefault="004E2C03">
            <w:pPr>
              <w:rPr>
                <w:rFonts w:asciiTheme="majorHAnsi" w:eastAsia="Times New Roman" w:hAnsiTheme="majorHAnsi" w:cs="Times New Roman"/>
                <w:color w:val="FF0000"/>
              </w:rPr>
            </w:pPr>
          </w:p>
          <w:p w:rsidR="004E2C03" w:rsidRDefault="004E2C03">
            <w:pPr>
              <w:rPr>
                <w:rFonts w:asciiTheme="majorHAnsi" w:eastAsia="Times New Roman" w:hAnsiTheme="majorHAnsi" w:cs="Times New Roman"/>
                <w:color w:val="FF0000"/>
              </w:rPr>
            </w:pPr>
            <w:r>
              <w:rPr>
                <w:rFonts w:asciiTheme="majorHAnsi" w:eastAsia="Times New Roman" w:hAnsiTheme="majorHAnsi" w:cs="Times New Roman"/>
                <w:color w:val="FF0000"/>
              </w:rPr>
              <w:t xml:space="preserve"> </w:t>
            </w:r>
          </w:p>
          <w:p w:rsidR="004E2C03" w:rsidRPr="0093526E" w:rsidRDefault="004E2C03">
            <w:pPr>
              <w:rPr>
                <w:rFonts w:asciiTheme="majorHAnsi" w:eastAsia="Times New Roman" w:hAnsiTheme="majorHAnsi" w:cs="Times New Roman"/>
                <w:b/>
                <w:color w:val="000000" w:themeColor="text1"/>
              </w:rPr>
            </w:pPr>
            <w:r w:rsidRPr="0093526E">
              <w:rPr>
                <w:rFonts w:asciiTheme="majorHAnsi" w:eastAsia="Times New Roman" w:hAnsiTheme="majorHAnsi" w:cs="Times New Roman"/>
                <w:b/>
                <w:color w:val="000000" w:themeColor="text1"/>
              </w:rPr>
              <w:t>Page 82, concept 26:</w:t>
            </w:r>
          </w:p>
          <w:p w:rsidR="004E2C03" w:rsidRDefault="004E2C03">
            <w:pPr>
              <w:rPr>
                <w:rFonts w:asciiTheme="majorHAnsi" w:eastAsia="Times New Roman" w:hAnsiTheme="majorHAnsi" w:cs="Times New Roman"/>
                <w:color w:val="FF0000"/>
              </w:rPr>
            </w:pPr>
          </w:p>
          <w:p w:rsidR="004E2C03" w:rsidRPr="0093526E" w:rsidRDefault="0093526E">
            <w:pPr>
              <w:rPr>
                <w:rFonts w:asciiTheme="majorHAnsi" w:eastAsia="Times New Roman" w:hAnsiTheme="majorHAnsi" w:cs="Times New Roman"/>
                <w:i/>
                <w:color w:val="000000" w:themeColor="text1"/>
              </w:rPr>
            </w:pPr>
            <w:r w:rsidRPr="0093526E">
              <w:rPr>
                <w:rFonts w:asciiTheme="majorHAnsi" w:eastAsia="Times New Roman" w:hAnsiTheme="majorHAnsi" w:cs="Times New Roman"/>
                <w:i/>
                <w:color w:val="000000" w:themeColor="text1"/>
              </w:rPr>
              <w:t xml:space="preserve">“Acquire land conservation easements to provide upslope advancement </w:t>
            </w:r>
            <w:proofErr w:type="gramStart"/>
            <w:r w:rsidRPr="0093526E">
              <w:rPr>
                <w:rFonts w:asciiTheme="majorHAnsi" w:eastAsia="Times New Roman" w:hAnsiTheme="majorHAnsi" w:cs="Times New Roman"/>
                <w:i/>
                <w:color w:val="000000" w:themeColor="text1"/>
              </w:rPr>
              <w:t>zones  adjacent</w:t>
            </w:r>
            <w:proofErr w:type="gramEnd"/>
            <w:r w:rsidRPr="0093526E">
              <w:rPr>
                <w:rFonts w:asciiTheme="majorHAnsi" w:eastAsia="Times New Roman" w:hAnsiTheme="majorHAnsi" w:cs="Times New Roman"/>
                <w:i/>
                <w:color w:val="000000" w:themeColor="text1"/>
              </w:rPr>
              <w:t xml:space="preserve"> to tidal marshes.”</w:t>
            </w:r>
          </w:p>
          <w:p w:rsidR="0093526E" w:rsidRDefault="0093526E">
            <w:pPr>
              <w:rPr>
                <w:rFonts w:asciiTheme="majorHAnsi" w:eastAsia="Times New Roman" w:hAnsiTheme="majorHAnsi" w:cs="Times New Roman"/>
                <w:color w:val="FF0000"/>
              </w:rPr>
            </w:pPr>
          </w:p>
          <w:p w:rsidR="00CF6A7E" w:rsidRPr="00CF6A7E" w:rsidRDefault="00CF6A7E">
            <w:pPr>
              <w:rPr>
                <w:rFonts w:asciiTheme="majorHAnsi" w:eastAsia="Times New Roman" w:hAnsiTheme="majorHAnsi" w:cs="Times New Roman"/>
                <w:b/>
                <w:color w:val="000000" w:themeColor="text1"/>
              </w:rPr>
            </w:pPr>
            <w:r w:rsidRPr="00CF6A7E">
              <w:rPr>
                <w:rFonts w:asciiTheme="majorHAnsi" w:eastAsia="Times New Roman" w:hAnsiTheme="majorHAnsi" w:cs="Times New Roman"/>
                <w:b/>
                <w:color w:val="000000" w:themeColor="text1"/>
              </w:rPr>
              <w:t xml:space="preserve">Page 82, concept </w:t>
            </w:r>
            <w:r w:rsidR="005E222A" w:rsidRPr="00CF6A7E">
              <w:rPr>
                <w:rFonts w:asciiTheme="majorHAnsi" w:eastAsia="Times New Roman" w:hAnsiTheme="majorHAnsi" w:cs="Times New Roman"/>
                <w:b/>
                <w:color w:val="000000" w:themeColor="text1"/>
              </w:rPr>
              <w:t>28</w:t>
            </w:r>
            <w:r w:rsidRPr="00CF6A7E">
              <w:rPr>
                <w:rFonts w:asciiTheme="majorHAnsi" w:eastAsia="Times New Roman" w:hAnsiTheme="majorHAnsi" w:cs="Times New Roman"/>
                <w:b/>
                <w:color w:val="000000" w:themeColor="text1"/>
              </w:rPr>
              <w:t>:</w:t>
            </w:r>
          </w:p>
          <w:p w:rsidR="00CF6A7E" w:rsidRPr="00CF6A7E" w:rsidRDefault="00CF6A7E">
            <w:pPr>
              <w:rPr>
                <w:rFonts w:asciiTheme="majorHAnsi" w:eastAsia="Times New Roman" w:hAnsiTheme="majorHAnsi" w:cs="Times New Roman"/>
                <w:i/>
                <w:color w:val="000000" w:themeColor="text1"/>
              </w:rPr>
            </w:pPr>
            <w:r w:rsidRPr="00CF6A7E">
              <w:rPr>
                <w:rFonts w:asciiTheme="majorHAnsi" w:eastAsia="Times New Roman" w:hAnsiTheme="majorHAnsi" w:cs="Times New Roman"/>
                <w:i/>
                <w:color w:val="000000" w:themeColor="text1"/>
              </w:rPr>
              <w:t>“Collaborate among state agencies, municipalities, and non-profits within Connecticut to implement regulations and policies that promote and facilitate the conservation of habitats and species most at risk from climate change.”</w:t>
            </w:r>
          </w:p>
          <w:p w:rsidR="00CF6A7E" w:rsidRDefault="00CF6A7E">
            <w:pPr>
              <w:rPr>
                <w:rFonts w:asciiTheme="majorHAnsi" w:eastAsia="Times New Roman" w:hAnsiTheme="majorHAnsi" w:cs="Times New Roman"/>
                <w:color w:val="FF0000"/>
              </w:rPr>
            </w:pPr>
          </w:p>
          <w:p w:rsidR="00D94BC0" w:rsidRPr="00D94BC0" w:rsidRDefault="00D94BC0">
            <w:pPr>
              <w:rPr>
                <w:rFonts w:asciiTheme="majorHAnsi" w:eastAsia="Times New Roman" w:hAnsiTheme="majorHAnsi" w:cs="Times New Roman"/>
                <w:b/>
                <w:color w:val="000000" w:themeColor="text1"/>
              </w:rPr>
            </w:pPr>
            <w:r w:rsidRPr="00D94BC0">
              <w:rPr>
                <w:rFonts w:asciiTheme="majorHAnsi" w:eastAsia="Times New Roman" w:hAnsiTheme="majorHAnsi" w:cs="Times New Roman"/>
                <w:b/>
                <w:color w:val="000000" w:themeColor="text1"/>
              </w:rPr>
              <w:t xml:space="preserve">Page 82, concept </w:t>
            </w:r>
            <w:r w:rsidR="005E222A" w:rsidRPr="00D94BC0">
              <w:rPr>
                <w:rFonts w:asciiTheme="majorHAnsi" w:eastAsia="Times New Roman" w:hAnsiTheme="majorHAnsi" w:cs="Times New Roman"/>
                <w:b/>
                <w:color w:val="000000" w:themeColor="text1"/>
              </w:rPr>
              <w:t>41</w:t>
            </w:r>
            <w:r w:rsidRPr="00D94BC0">
              <w:rPr>
                <w:rFonts w:asciiTheme="majorHAnsi" w:eastAsia="Times New Roman" w:hAnsiTheme="majorHAnsi" w:cs="Times New Roman"/>
                <w:b/>
                <w:color w:val="000000" w:themeColor="text1"/>
              </w:rPr>
              <w:t>:</w:t>
            </w:r>
          </w:p>
          <w:p w:rsidR="00D94BC0" w:rsidRPr="00D94BC0" w:rsidRDefault="00D94BC0">
            <w:pPr>
              <w:rPr>
                <w:rFonts w:asciiTheme="majorHAnsi" w:eastAsia="Times New Roman" w:hAnsiTheme="majorHAnsi" w:cs="Times New Roman"/>
                <w:i/>
                <w:color w:val="000000" w:themeColor="text1"/>
              </w:rPr>
            </w:pPr>
            <w:r w:rsidRPr="00D94BC0">
              <w:rPr>
                <w:rFonts w:asciiTheme="majorHAnsi" w:eastAsia="Times New Roman" w:hAnsiTheme="majorHAnsi" w:cs="Times New Roman"/>
                <w:i/>
                <w:color w:val="000000" w:themeColor="text1"/>
              </w:rPr>
              <w:t>“Continue to maintain setbacks from sensitive coastal wetland resources.”</w:t>
            </w:r>
          </w:p>
          <w:p w:rsidR="00D94BC0" w:rsidRDefault="00D94BC0">
            <w:pPr>
              <w:rPr>
                <w:rFonts w:asciiTheme="majorHAnsi" w:eastAsia="Times New Roman" w:hAnsiTheme="majorHAnsi" w:cs="Times New Roman"/>
                <w:color w:val="FF0000"/>
              </w:rPr>
            </w:pPr>
          </w:p>
          <w:p w:rsidR="00CE3D96" w:rsidRPr="00D94BC0" w:rsidRDefault="00D94BC0">
            <w:pPr>
              <w:rPr>
                <w:rFonts w:asciiTheme="majorHAnsi" w:eastAsia="Times New Roman" w:hAnsiTheme="majorHAnsi" w:cs="Times New Roman"/>
                <w:b/>
                <w:color w:val="000000" w:themeColor="text1"/>
              </w:rPr>
            </w:pPr>
            <w:r w:rsidRPr="00D94BC0">
              <w:rPr>
                <w:rFonts w:asciiTheme="majorHAnsi" w:eastAsia="Times New Roman" w:hAnsiTheme="majorHAnsi" w:cs="Times New Roman"/>
                <w:b/>
                <w:color w:val="000000" w:themeColor="text1"/>
              </w:rPr>
              <w:t>Page 82, concept 42:</w:t>
            </w:r>
          </w:p>
          <w:p w:rsidR="00CE3D96" w:rsidRPr="00D94BC0" w:rsidRDefault="00D94BC0">
            <w:pPr>
              <w:rPr>
                <w:rFonts w:asciiTheme="majorHAnsi" w:eastAsia="Times New Roman" w:hAnsiTheme="majorHAnsi" w:cs="Times New Roman"/>
                <w:i/>
                <w:color w:val="000000" w:themeColor="text1"/>
              </w:rPr>
            </w:pPr>
            <w:r w:rsidRPr="00D94BC0">
              <w:rPr>
                <w:rFonts w:asciiTheme="majorHAnsi" w:eastAsia="Times New Roman" w:hAnsiTheme="majorHAnsi" w:cs="Times New Roman"/>
                <w:i/>
                <w:color w:val="000000" w:themeColor="text1"/>
              </w:rPr>
              <w:t>“Consider methods which include long term protection of sensitive areas, including the use of conservation easements, land trusts, and/or land donations to the Town.”</w:t>
            </w:r>
          </w:p>
          <w:p w:rsidR="00CE3D96" w:rsidRPr="00235480" w:rsidRDefault="00CE3D96">
            <w:pPr>
              <w:rPr>
                <w:rFonts w:asciiTheme="majorHAnsi" w:eastAsia="Times New Roman" w:hAnsiTheme="majorHAnsi" w:cs="Times New Roman"/>
              </w:rPr>
            </w:pPr>
          </w:p>
        </w:tc>
        <w:tc>
          <w:tcPr>
            <w:tcW w:w="3505" w:type="dxa"/>
          </w:tcPr>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rPr>
              <w:lastRenderedPageBreak/>
              <w:t xml:space="preserve">Sustainable resource conservation in </w:t>
            </w:r>
            <w:r w:rsidRPr="00235480">
              <w:rPr>
                <w:rFonts w:asciiTheme="majorHAnsi" w:eastAsia="Times New Roman" w:hAnsiTheme="majorHAnsi" w:cs="Times New Roman"/>
              </w:rPr>
              <w:lastRenderedPageBreak/>
              <w:t>discussed in various chapters of the POCD including, Chapter 7 on Environmental Considerations, Chapter 8 on Sustainability and Climate Change, and Chapter 11 on Historic and Cultural Resources. Thus conservation and preservation of both natural and manmade resources of historic value are discussed as summarized below: The Town will support the public acquisition and protection of land and waters that are environmentally sensitive for conservation. The Town will protect rare and threatened plant and animal species and habitat. The Town will require developers to make every effort feasible to retain natural landscapes within their site plans. The Town will work in cooperation with public and private entities to ensure the protection, preservation, and leveraging protection of historic properties and districts.</w:t>
            </w:r>
          </w:p>
        </w:tc>
      </w:tr>
      <w:tr w:rsidR="00CE3D96" w:rsidRPr="00235480" w:rsidTr="006F66F8">
        <w:tc>
          <w:tcPr>
            <w:tcW w:w="3145" w:type="dxa"/>
          </w:tcPr>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b/>
              </w:rPr>
              <w:lastRenderedPageBreak/>
              <w:t>Concept 11:</w:t>
            </w:r>
            <w:r w:rsidRPr="00235480">
              <w:rPr>
                <w:rFonts w:asciiTheme="majorHAnsi" w:eastAsia="Times New Roman" w:hAnsiTheme="majorHAnsi" w:cs="Times New Roman"/>
              </w:rPr>
              <w:t xml:space="preserve"> Planning Processes/Education Actions Toward Sustainability</w:t>
            </w:r>
          </w:p>
        </w:tc>
        <w:tc>
          <w:tcPr>
            <w:tcW w:w="2700" w:type="dxa"/>
          </w:tcPr>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In enclosed pages, see:</w:t>
            </w:r>
          </w:p>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rPr>
              <w:t xml:space="preserve">page 80, action 2; page 82, actions 14, 15, and 16; page 25 action B (General and Overall), action 1 (Regional Context), page 27, action 4 (Economic Development), page 30, action 5 (Public Facilities), and page 31, action 1 (Community Facilities &amp; Services). In addition, all planning studies recommended </w:t>
            </w:r>
            <w:r w:rsidR="0061432A" w:rsidRPr="00235480">
              <w:rPr>
                <w:rFonts w:asciiTheme="majorHAnsi" w:eastAsia="Times New Roman" w:hAnsiTheme="majorHAnsi" w:cs="Times New Roman"/>
              </w:rPr>
              <w:t xml:space="preserve">in the POCD </w:t>
            </w:r>
            <w:r w:rsidRPr="00235480">
              <w:rPr>
                <w:rFonts w:asciiTheme="majorHAnsi" w:eastAsia="Times New Roman" w:hAnsiTheme="majorHAnsi" w:cs="Times New Roman"/>
              </w:rPr>
              <w:t xml:space="preserve">will include a public </w:t>
            </w:r>
            <w:r w:rsidRPr="00235480">
              <w:rPr>
                <w:rFonts w:asciiTheme="majorHAnsi" w:eastAsia="Times New Roman" w:hAnsiTheme="majorHAnsi" w:cs="Times New Roman"/>
              </w:rPr>
              <w:lastRenderedPageBreak/>
              <w:t>education and engagement component.</w:t>
            </w:r>
          </w:p>
        </w:tc>
        <w:tc>
          <w:tcPr>
            <w:tcW w:w="3505" w:type="dxa"/>
          </w:tcPr>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rPr>
              <w:lastRenderedPageBreak/>
              <w:t xml:space="preserve">Recognizing that the first step to implementing any of the sustainability actions mentioned in the POCD is by raising awareness among those responsible for implementation and the general public, education actions are recommended in various chapters of the POCD, including in the implementation guidelines recommended on pages 25-33 of the document (which are enclosed). </w:t>
            </w:r>
          </w:p>
        </w:tc>
        <w:bookmarkStart w:id="0" w:name="_GoBack"/>
        <w:bookmarkEnd w:id="0"/>
      </w:tr>
      <w:tr w:rsidR="00CE3D96" w:rsidRPr="00235480" w:rsidTr="006F66F8">
        <w:tc>
          <w:tcPr>
            <w:tcW w:w="3145" w:type="dxa"/>
          </w:tcPr>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lastRenderedPageBreak/>
              <w:t>Implementation Guidance Document</w:t>
            </w:r>
          </w:p>
        </w:tc>
        <w:tc>
          <w:tcPr>
            <w:tcW w:w="2700" w:type="dxa"/>
          </w:tcPr>
          <w:p w:rsidR="00CE3D96" w:rsidRPr="00235480" w:rsidRDefault="005E222A">
            <w:pPr>
              <w:rPr>
                <w:rFonts w:asciiTheme="majorHAnsi" w:eastAsia="Times New Roman" w:hAnsiTheme="majorHAnsi" w:cs="Times New Roman"/>
                <w:b/>
              </w:rPr>
            </w:pPr>
            <w:r w:rsidRPr="00235480">
              <w:rPr>
                <w:rFonts w:asciiTheme="majorHAnsi" w:eastAsia="Times New Roman" w:hAnsiTheme="majorHAnsi" w:cs="Times New Roman"/>
                <w:b/>
              </w:rPr>
              <w:t>See pages 25-34 enclosed.</w:t>
            </w:r>
          </w:p>
        </w:tc>
        <w:tc>
          <w:tcPr>
            <w:tcW w:w="3505" w:type="dxa"/>
          </w:tcPr>
          <w:p w:rsidR="00CE3D96" w:rsidRPr="00235480" w:rsidRDefault="005E222A">
            <w:pPr>
              <w:rPr>
                <w:rFonts w:asciiTheme="majorHAnsi" w:eastAsia="Times New Roman" w:hAnsiTheme="majorHAnsi" w:cs="Times New Roman"/>
              </w:rPr>
            </w:pPr>
            <w:r w:rsidRPr="00235480">
              <w:rPr>
                <w:rFonts w:asciiTheme="majorHAnsi" w:eastAsia="Times New Roman" w:hAnsiTheme="majorHAnsi" w:cs="Times New Roman"/>
              </w:rPr>
              <w:t>Implementation guidance is provided in the document by providing an overview of estimated costs (where appropriate), concerned authorities for implementation, and order of priority. A potential funding matrix is also enclosed, which gives an overview of potential grant and government funding sources for projects that help achieve the vision of the POCD.</w:t>
            </w:r>
          </w:p>
        </w:tc>
      </w:tr>
    </w:tbl>
    <w:p w:rsidR="00CE3D96" w:rsidRPr="00235480" w:rsidRDefault="00CE3D96">
      <w:pPr>
        <w:spacing w:after="160" w:line="259" w:lineRule="auto"/>
        <w:rPr>
          <w:rFonts w:asciiTheme="majorHAnsi" w:eastAsia="Times New Roman" w:hAnsiTheme="majorHAnsi" w:cs="Times New Roman"/>
          <w:b/>
        </w:rPr>
        <w:sectPr w:rsidR="00CE3D96" w:rsidRPr="00235480">
          <w:pgSz w:w="12240" w:h="15840"/>
          <w:pgMar w:top="1440" w:right="1440" w:bottom="1440" w:left="1440" w:header="720" w:footer="720" w:gutter="0"/>
          <w:pgNumType w:start="1"/>
          <w:cols w:space="720" w:equalWidth="0">
            <w:col w:w="9360"/>
          </w:cols>
        </w:sectPr>
      </w:pPr>
    </w:p>
    <w:p w:rsidR="00CE3D96" w:rsidRPr="00235480" w:rsidRDefault="00CE3D96" w:rsidP="00235480">
      <w:pPr>
        <w:rPr>
          <w:rFonts w:asciiTheme="majorHAnsi" w:hAnsiTheme="majorHAnsi"/>
        </w:rPr>
      </w:pPr>
    </w:p>
    <w:sectPr w:rsidR="00CE3D96" w:rsidRPr="00235480">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96"/>
    <w:rsid w:val="000A3226"/>
    <w:rsid w:val="000D1B10"/>
    <w:rsid w:val="00136143"/>
    <w:rsid w:val="00136AEB"/>
    <w:rsid w:val="001447D1"/>
    <w:rsid w:val="001D7612"/>
    <w:rsid w:val="00235480"/>
    <w:rsid w:val="00355EAB"/>
    <w:rsid w:val="00380CEF"/>
    <w:rsid w:val="003F3729"/>
    <w:rsid w:val="00483CE5"/>
    <w:rsid w:val="004E2C03"/>
    <w:rsid w:val="00530304"/>
    <w:rsid w:val="00533699"/>
    <w:rsid w:val="0058386B"/>
    <w:rsid w:val="00597D62"/>
    <w:rsid w:val="005C0CBC"/>
    <w:rsid w:val="005E222A"/>
    <w:rsid w:val="005E4A03"/>
    <w:rsid w:val="005F7902"/>
    <w:rsid w:val="0061432A"/>
    <w:rsid w:val="006A4111"/>
    <w:rsid w:val="006F66F8"/>
    <w:rsid w:val="00733639"/>
    <w:rsid w:val="0093526E"/>
    <w:rsid w:val="0093792F"/>
    <w:rsid w:val="00945A4C"/>
    <w:rsid w:val="00981F89"/>
    <w:rsid w:val="009A419A"/>
    <w:rsid w:val="009F3FFE"/>
    <w:rsid w:val="00A56F72"/>
    <w:rsid w:val="00A772FB"/>
    <w:rsid w:val="00B01C60"/>
    <w:rsid w:val="00B234F1"/>
    <w:rsid w:val="00C9157F"/>
    <w:rsid w:val="00C91E60"/>
    <w:rsid w:val="00CC5074"/>
    <w:rsid w:val="00CE3D96"/>
    <w:rsid w:val="00CF6A7E"/>
    <w:rsid w:val="00D005A0"/>
    <w:rsid w:val="00D94BC0"/>
    <w:rsid w:val="00D955B4"/>
    <w:rsid w:val="00DA1A9A"/>
    <w:rsid w:val="00DC29FA"/>
    <w:rsid w:val="00E07880"/>
    <w:rsid w:val="00E23467"/>
    <w:rsid w:val="00F5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ListParagraph">
    <w:name w:val="List Paragraph"/>
    <w:basedOn w:val="Normal"/>
    <w:uiPriority w:val="34"/>
    <w:qFormat/>
    <w:rsid w:val="006F6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ListParagraph">
    <w:name w:val="List Paragraph"/>
    <w:basedOn w:val="Normal"/>
    <w:uiPriority w:val="34"/>
    <w:qFormat/>
    <w:rsid w:val="006F6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CE42D3DF</Template>
  <TotalTime>1</TotalTime>
  <Pages>12</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Susmitha Attota</dc:creator>
  <cp:lastModifiedBy>Susmitha Attota</cp:lastModifiedBy>
  <cp:revision>2</cp:revision>
  <dcterms:created xsi:type="dcterms:W3CDTF">2020-08-14T13:26:00Z</dcterms:created>
  <dcterms:modified xsi:type="dcterms:W3CDTF">2020-08-14T13:26:00Z</dcterms:modified>
</cp:coreProperties>
</file>